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40883" w14:textId="6D79463E" w:rsidR="00E97B61" w:rsidRPr="00E97B61" w:rsidRDefault="00E97B61" w:rsidP="00E97B61">
      <w:pPr>
        <w:rPr>
          <w:rFonts w:ascii="Arial" w:hAnsi="Arial" w:cs="Arial"/>
          <w:sz w:val="20"/>
          <w:szCs w:val="20"/>
        </w:rPr>
      </w:pPr>
      <w:r w:rsidRPr="00E97B61">
        <w:rPr>
          <w:rFonts w:ascii="Arial" w:hAnsi="Arial" w:cs="Arial"/>
          <w:b/>
          <w:bCs/>
          <w:sz w:val="20"/>
          <w:szCs w:val="20"/>
        </w:rPr>
        <w:t>Title:</w:t>
      </w:r>
      <w:r w:rsidRPr="00E97B61">
        <w:rPr>
          <w:rFonts w:ascii="Arial" w:hAnsi="Arial" w:cs="Arial"/>
          <w:sz w:val="20"/>
          <w:szCs w:val="20"/>
        </w:rPr>
        <w:t xml:space="preserve"> </w:t>
      </w:r>
      <w:r>
        <w:rPr>
          <w:rFonts w:ascii="Arial" w:hAnsi="Arial" w:cs="Arial"/>
          <w:sz w:val="20"/>
          <w:szCs w:val="20"/>
        </w:rPr>
        <w:t xml:space="preserve"> </w:t>
      </w:r>
      <w:r w:rsidRPr="00E97B61">
        <w:rPr>
          <w:rFonts w:ascii="Arial" w:hAnsi="Arial" w:cs="Arial"/>
          <w:sz w:val="20"/>
          <w:szCs w:val="20"/>
        </w:rPr>
        <w:t xml:space="preserve">1-Day </w:t>
      </w:r>
      <w:r>
        <w:rPr>
          <w:rFonts w:ascii="Arial" w:hAnsi="Arial" w:cs="Arial"/>
          <w:sz w:val="20"/>
          <w:szCs w:val="20"/>
        </w:rPr>
        <w:t xml:space="preserve">Learning </w:t>
      </w:r>
      <w:r w:rsidR="00FE4231" w:rsidRPr="00E97B61">
        <w:rPr>
          <w:rFonts w:ascii="Arial" w:hAnsi="Arial" w:cs="Arial"/>
          <w:sz w:val="20"/>
          <w:szCs w:val="20"/>
        </w:rPr>
        <w:t>Newbuild Development</w:t>
      </w:r>
      <w:r w:rsidR="00FE4231">
        <w:rPr>
          <w:rFonts w:ascii="Arial" w:hAnsi="Arial" w:cs="Arial"/>
          <w:sz w:val="20"/>
          <w:szCs w:val="20"/>
        </w:rPr>
        <w:t xml:space="preserve"> Event - </w:t>
      </w:r>
      <w:r w:rsidR="00FE4231" w:rsidRPr="00FE4231">
        <w:rPr>
          <w:rFonts w:ascii="Arial" w:hAnsi="Arial" w:cs="Arial"/>
          <w:i/>
          <w:iCs/>
          <w:sz w:val="20"/>
          <w:szCs w:val="20"/>
        </w:rPr>
        <w:t>Unlock</w:t>
      </w:r>
      <w:r w:rsidRPr="00E97B61">
        <w:rPr>
          <w:rFonts w:ascii="Arial" w:hAnsi="Arial" w:cs="Arial"/>
          <w:i/>
          <w:iCs/>
          <w:sz w:val="20"/>
          <w:szCs w:val="20"/>
        </w:rPr>
        <w:t xml:space="preserve"> Your Property Potential</w:t>
      </w:r>
    </w:p>
    <w:p w14:paraId="4529ABC1" w14:textId="0875C1C4" w:rsidR="00E97B61" w:rsidRPr="00E97B61" w:rsidRDefault="00E97B61">
      <w:pPr>
        <w:rPr>
          <w:rFonts w:ascii="Arial" w:hAnsi="Arial" w:cs="Arial"/>
          <w:b/>
          <w:bCs/>
          <w:color w:val="333333"/>
          <w:sz w:val="20"/>
          <w:szCs w:val="20"/>
          <w:shd w:val="clear" w:color="auto" w:fill="FFFFFF"/>
        </w:rPr>
      </w:pPr>
      <w:r w:rsidRPr="00E97B61">
        <w:rPr>
          <w:rFonts w:ascii="Arial" w:hAnsi="Arial" w:cs="Arial"/>
          <w:b/>
          <w:bCs/>
          <w:color w:val="333333"/>
          <w:sz w:val="20"/>
          <w:szCs w:val="20"/>
          <w:shd w:val="clear" w:color="auto" w:fill="FFFFFF"/>
        </w:rPr>
        <w:t xml:space="preserve">Text: </w:t>
      </w:r>
      <w:r w:rsidRPr="00E97B61">
        <w:rPr>
          <w:rFonts w:ascii="Arial" w:hAnsi="Arial" w:cs="Arial"/>
          <w:color w:val="333333"/>
          <w:sz w:val="20"/>
          <w:szCs w:val="20"/>
          <w:shd w:val="clear" w:color="auto" w:fill="FFFFFF"/>
        </w:rPr>
        <w:t>Understanding Newbuild Development | Level 0 | Single-session, 1-day event</w:t>
      </w:r>
    </w:p>
    <w:p w14:paraId="0B7F4FE5" w14:textId="13488EA7" w:rsidR="00E97B61" w:rsidRPr="00E97B61" w:rsidRDefault="00E97B61">
      <w:pPr>
        <w:rPr>
          <w:rFonts w:ascii="Arial" w:hAnsi="Arial" w:cs="Arial"/>
          <w:color w:val="333333"/>
          <w:sz w:val="20"/>
          <w:szCs w:val="20"/>
          <w:shd w:val="clear" w:color="auto" w:fill="FFFFFF"/>
        </w:rPr>
      </w:pPr>
      <w:r w:rsidRPr="00E97B61">
        <w:rPr>
          <w:rFonts w:ascii="Arial" w:hAnsi="Arial" w:cs="Arial"/>
          <w:color w:val="333333"/>
          <w:sz w:val="20"/>
          <w:szCs w:val="20"/>
          <w:shd w:val="clear" w:color="auto" w:fill="FFFFFF"/>
        </w:rPr>
        <w:t>……………………………………………………………………………</w:t>
      </w:r>
    </w:p>
    <w:p w14:paraId="4C59D318" w14:textId="54A6578A" w:rsidR="00E97B61" w:rsidRPr="00E97B61" w:rsidRDefault="009F5922" w:rsidP="00E97B61">
      <w:pPr>
        <w:rPr>
          <w:rFonts w:ascii="Arial" w:hAnsi="Arial" w:cs="Arial"/>
          <w:b/>
          <w:bCs/>
          <w:sz w:val="20"/>
          <w:szCs w:val="20"/>
        </w:rPr>
      </w:pPr>
      <w:r>
        <w:rPr>
          <w:rFonts w:ascii="Arial" w:hAnsi="Arial" w:cs="Arial"/>
          <w:b/>
          <w:bCs/>
          <w:sz w:val="20"/>
          <w:szCs w:val="20"/>
        </w:rPr>
        <w:t>Liam Hopper</w:t>
      </w:r>
      <w:r w:rsidR="00E97B61" w:rsidRPr="00E97B61">
        <w:rPr>
          <w:rFonts w:ascii="Arial" w:hAnsi="Arial" w:cs="Arial"/>
          <w:b/>
          <w:bCs/>
          <w:sz w:val="20"/>
          <w:szCs w:val="20"/>
        </w:rPr>
        <w:t xml:space="preserve"> presents the following </w:t>
      </w:r>
      <w:r w:rsidR="00E97B61">
        <w:rPr>
          <w:rFonts w:ascii="Arial" w:hAnsi="Arial" w:cs="Arial"/>
          <w:b/>
          <w:bCs/>
          <w:sz w:val="20"/>
          <w:szCs w:val="20"/>
        </w:rPr>
        <w:t>event</w:t>
      </w:r>
      <w:r w:rsidR="00E97B61" w:rsidRPr="00E97B61">
        <w:rPr>
          <w:rFonts w:ascii="Arial" w:hAnsi="Arial" w:cs="Arial"/>
          <w:b/>
          <w:bCs/>
          <w:sz w:val="20"/>
          <w:szCs w:val="20"/>
        </w:rPr>
        <w:t>:</w:t>
      </w:r>
      <w:r w:rsidR="00FE4231">
        <w:rPr>
          <w:rFonts w:ascii="Arial" w:hAnsi="Arial" w:cs="Arial"/>
          <w:b/>
          <w:bCs/>
          <w:sz w:val="20"/>
          <w:szCs w:val="20"/>
        </w:rPr>
        <w:t xml:space="preserve"> </w:t>
      </w:r>
      <w:r w:rsidR="00E97B61" w:rsidRPr="00E97B61">
        <w:rPr>
          <w:rFonts w:ascii="Arial" w:hAnsi="Arial" w:cs="Arial"/>
          <w:b/>
          <w:bCs/>
          <w:sz w:val="20"/>
          <w:szCs w:val="20"/>
        </w:rPr>
        <w:t xml:space="preserve">Understanding Newbuild - Entry Level </w:t>
      </w:r>
      <w:r w:rsidR="00E97B61">
        <w:rPr>
          <w:rFonts w:ascii="Arial" w:hAnsi="Arial" w:cs="Arial"/>
          <w:b/>
          <w:bCs/>
          <w:sz w:val="20"/>
          <w:szCs w:val="20"/>
        </w:rPr>
        <w:t>Event</w:t>
      </w:r>
    </w:p>
    <w:p w14:paraId="2D0417E9" w14:textId="77777777" w:rsidR="00E97B61" w:rsidRPr="00E97B61" w:rsidRDefault="00E97B61" w:rsidP="00E97B61">
      <w:pPr>
        <w:rPr>
          <w:rFonts w:ascii="Arial" w:hAnsi="Arial" w:cs="Arial"/>
          <w:b/>
          <w:bCs/>
          <w:sz w:val="20"/>
          <w:szCs w:val="20"/>
        </w:rPr>
      </w:pPr>
      <w:r w:rsidRPr="00E97B61">
        <w:rPr>
          <w:rFonts w:ascii="Arial" w:hAnsi="Arial" w:cs="Arial"/>
          <w:b/>
          <w:bCs/>
          <w:sz w:val="20"/>
          <w:szCs w:val="20"/>
        </w:rPr>
        <w:t>Overview:</w:t>
      </w:r>
    </w:p>
    <w:p w14:paraId="11161778" w14:textId="6AB0E40A" w:rsidR="00E97B61" w:rsidRPr="00E97B61" w:rsidRDefault="00E97B61" w:rsidP="00E97B61">
      <w:pPr>
        <w:rPr>
          <w:rFonts w:ascii="Arial" w:hAnsi="Arial" w:cs="Arial"/>
          <w:sz w:val="20"/>
          <w:szCs w:val="20"/>
        </w:rPr>
      </w:pPr>
      <w:r w:rsidRPr="00E97B61">
        <w:rPr>
          <w:rFonts w:ascii="Arial" w:hAnsi="Arial" w:cs="Arial"/>
          <w:sz w:val="20"/>
          <w:szCs w:val="20"/>
        </w:rPr>
        <w:t xml:space="preserve">This 1-day entry-level </w:t>
      </w:r>
      <w:r>
        <w:rPr>
          <w:rFonts w:ascii="Arial" w:hAnsi="Arial" w:cs="Arial"/>
          <w:sz w:val="20"/>
          <w:szCs w:val="20"/>
        </w:rPr>
        <w:t>event</w:t>
      </w:r>
      <w:r w:rsidRPr="00E97B61">
        <w:rPr>
          <w:rFonts w:ascii="Arial" w:hAnsi="Arial" w:cs="Arial"/>
          <w:sz w:val="20"/>
          <w:szCs w:val="20"/>
        </w:rPr>
        <w:t xml:space="preserve"> introduces newbuild properties. It offers an overview of what’s needed to take your first steps into newbuild projects. Whether you’re planning your own self-build dream home or looking to purchase a development to buy, finance, build, and sell or rent, this </w:t>
      </w:r>
      <w:r>
        <w:rPr>
          <w:rFonts w:ascii="Arial" w:hAnsi="Arial" w:cs="Arial"/>
          <w:sz w:val="20"/>
          <w:szCs w:val="20"/>
        </w:rPr>
        <w:t>event</w:t>
      </w:r>
      <w:r w:rsidRPr="00E97B61">
        <w:rPr>
          <w:rFonts w:ascii="Arial" w:hAnsi="Arial" w:cs="Arial"/>
          <w:sz w:val="20"/>
          <w:szCs w:val="20"/>
        </w:rPr>
        <w:t xml:space="preserve"> will guide you.</w:t>
      </w:r>
    </w:p>
    <w:p w14:paraId="1A5418A9" w14:textId="711E4CE3" w:rsidR="00E97B61" w:rsidRDefault="00E97B61" w:rsidP="00E97B61">
      <w:pPr>
        <w:rPr>
          <w:rFonts w:ascii="Arial" w:hAnsi="Arial" w:cs="Arial"/>
          <w:sz w:val="20"/>
          <w:szCs w:val="20"/>
        </w:rPr>
      </w:pPr>
      <w:r w:rsidRPr="00E97B61">
        <w:rPr>
          <w:rFonts w:ascii="Arial" w:hAnsi="Arial" w:cs="Arial"/>
          <w:sz w:val="20"/>
          <w:szCs w:val="20"/>
        </w:rPr>
        <w:t>The day will cover the following sections and provide you with essential templates and literature to support your journey.</w:t>
      </w:r>
    </w:p>
    <w:p w14:paraId="431ECF6D" w14:textId="1B8BE592" w:rsidR="00985004" w:rsidRDefault="0017502B" w:rsidP="00E97B61">
      <w:pPr>
        <w:rPr>
          <w:rFonts w:ascii="Arial" w:hAnsi="Arial" w:cs="Arial"/>
          <w:sz w:val="20"/>
          <w:szCs w:val="20"/>
        </w:rPr>
      </w:pPr>
      <w:r>
        <w:rPr>
          <w:rFonts w:ascii="Arial" w:hAnsi="Arial" w:cs="Arial"/>
          <w:sz w:val="20"/>
          <w:szCs w:val="20"/>
        </w:rPr>
        <w:t>…………………………………………………………………</w:t>
      </w:r>
      <w:r w:rsidR="005A1ABE">
        <w:rPr>
          <w:rFonts w:ascii="Arial" w:hAnsi="Arial" w:cs="Arial"/>
          <w:sz w:val="20"/>
          <w:szCs w:val="20"/>
        </w:rPr>
        <w:t>………….</w:t>
      </w:r>
    </w:p>
    <w:p w14:paraId="54B067D1" w14:textId="560B5429" w:rsidR="0017502B" w:rsidRPr="0017502B" w:rsidRDefault="00985004" w:rsidP="0017502B">
      <w:pPr>
        <w:rPr>
          <w:rFonts w:ascii="Arial" w:hAnsi="Arial" w:cs="Arial"/>
          <w:b/>
          <w:bCs/>
          <w:sz w:val="20"/>
          <w:szCs w:val="20"/>
        </w:rPr>
      </w:pPr>
      <w:r w:rsidRPr="00985004">
        <w:rPr>
          <w:rFonts w:ascii="Arial" w:hAnsi="Arial" w:cs="Arial"/>
          <w:b/>
          <w:bCs/>
          <w:sz w:val="20"/>
          <w:szCs w:val="20"/>
        </w:rPr>
        <w:t xml:space="preserve">Liam Hopper </w:t>
      </w:r>
      <w:r w:rsidR="0017502B">
        <w:rPr>
          <w:rFonts w:ascii="Arial" w:hAnsi="Arial" w:cs="Arial"/>
          <w:sz w:val="20"/>
          <w:szCs w:val="20"/>
        </w:rPr>
        <w:t xml:space="preserve">- </w:t>
      </w:r>
      <w:r w:rsidR="0017502B" w:rsidRPr="0017502B">
        <w:rPr>
          <w:rFonts w:ascii="Arial" w:hAnsi="Arial" w:cs="Arial"/>
          <w:i/>
          <w:iCs/>
          <w:sz w:val="20"/>
          <w:szCs w:val="20"/>
        </w:rPr>
        <w:t>Entrepreneur | Property Developer | Investor</w:t>
      </w:r>
    </w:p>
    <w:p w14:paraId="0E8B97AB" w14:textId="77777777" w:rsidR="0017502B" w:rsidRPr="0017502B" w:rsidRDefault="0017502B" w:rsidP="0017502B">
      <w:pPr>
        <w:rPr>
          <w:rFonts w:ascii="Arial" w:hAnsi="Arial" w:cs="Arial"/>
          <w:sz w:val="20"/>
          <w:szCs w:val="20"/>
        </w:rPr>
      </w:pPr>
      <w:r w:rsidRPr="0017502B">
        <w:rPr>
          <w:rFonts w:ascii="Arial" w:hAnsi="Arial" w:cs="Arial"/>
          <w:sz w:val="20"/>
          <w:szCs w:val="20"/>
        </w:rPr>
        <w:t>Liam Hopper is a seasoned entrepreneur and investor with over 20 years of experience in the retail industry, property development, and business restructuring. Known for his strategic mindset and hands-on leadership, Liam has founded, scaled, and exited multiple multi-million-pound businesses, with expertise spanning acquisitions, financial structuring, and operational management.</w:t>
      </w:r>
    </w:p>
    <w:p w14:paraId="1C462D53" w14:textId="2CA20582" w:rsidR="0017502B" w:rsidRPr="0017502B" w:rsidRDefault="0017502B" w:rsidP="0017502B">
      <w:pPr>
        <w:rPr>
          <w:rFonts w:ascii="Arial" w:hAnsi="Arial" w:cs="Arial"/>
          <w:sz w:val="20"/>
          <w:szCs w:val="20"/>
        </w:rPr>
      </w:pPr>
      <w:r w:rsidRPr="0017502B">
        <w:rPr>
          <w:rFonts w:ascii="Arial" w:hAnsi="Arial" w:cs="Arial"/>
          <w:sz w:val="20"/>
          <w:szCs w:val="20"/>
        </w:rPr>
        <w:t>In the last 24 months, Liam has successfully delivered a variety of property developments</w:t>
      </w:r>
      <w:r>
        <w:rPr>
          <w:rFonts w:ascii="Arial" w:hAnsi="Arial" w:cs="Arial"/>
          <w:sz w:val="20"/>
          <w:szCs w:val="20"/>
        </w:rPr>
        <w:t xml:space="preserve"> which include different exits - </w:t>
      </w:r>
      <w:r w:rsidRPr="0017502B">
        <w:rPr>
          <w:rFonts w:ascii="Arial" w:hAnsi="Arial" w:cs="Arial"/>
          <w:sz w:val="20"/>
          <w:szCs w:val="20"/>
        </w:rPr>
        <w:t xml:space="preserve">including two houses, six apartments, and a supermarket. </w:t>
      </w:r>
      <w:r>
        <w:rPr>
          <w:rFonts w:ascii="Arial" w:hAnsi="Arial" w:cs="Arial"/>
          <w:sz w:val="20"/>
          <w:szCs w:val="20"/>
        </w:rPr>
        <w:t>He will talk about</w:t>
      </w:r>
      <w:r w:rsidRPr="0017502B">
        <w:rPr>
          <w:rFonts w:ascii="Arial" w:hAnsi="Arial" w:cs="Arial"/>
          <w:sz w:val="20"/>
          <w:szCs w:val="20"/>
        </w:rPr>
        <w:t xml:space="preserve"> the full process from site sourcing and planning to funding, construction, and final exit, whether through sales, long leases, or buy-to-let investments.</w:t>
      </w:r>
    </w:p>
    <w:p w14:paraId="4B459774" w14:textId="77777777" w:rsidR="0017502B" w:rsidRPr="0017502B" w:rsidRDefault="0017502B" w:rsidP="0017502B">
      <w:pPr>
        <w:rPr>
          <w:rFonts w:ascii="Arial" w:hAnsi="Arial" w:cs="Arial"/>
          <w:sz w:val="20"/>
          <w:szCs w:val="20"/>
        </w:rPr>
      </w:pPr>
      <w:r w:rsidRPr="0017502B">
        <w:rPr>
          <w:rFonts w:ascii="Arial" w:hAnsi="Arial" w:cs="Arial"/>
          <w:sz w:val="20"/>
          <w:szCs w:val="20"/>
        </w:rPr>
        <w:t>Liam also brings extensive experience in team leadership and business operations, having managed large workforces, overseen audited accounts, and ensured compliance with health and safety standards across both commercial and construction settings.</w:t>
      </w:r>
    </w:p>
    <w:p w14:paraId="47D00FDC" w14:textId="24B53E79" w:rsidR="0017502B" w:rsidRPr="0017502B" w:rsidRDefault="0017502B" w:rsidP="0017502B">
      <w:pPr>
        <w:rPr>
          <w:rFonts w:ascii="Arial" w:hAnsi="Arial" w:cs="Arial"/>
          <w:sz w:val="20"/>
          <w:szCs w:val="20"/>
        </w:rPr>
      </w:pPr>
      <w:r w:rsidRPr="0017502B">
        <w:rPr>
          <w:rFonts w:ascii="Arial" w:hAnsi="Arial" w:cs="Arial"/>
          <w:sz w:val="20"/>
          <w:szCs w:val="20"/>
        </w:rPr>
        <w:t>Passionate about sharing his knowledge, Liam offers real-world insights into the property development sector. He provides practical advice, highlights common pitfalls, and helps others navigate the challenges of building and expanding property</w:t>
      </w:r>
      <w:r>
        <w:rPr>
          <w:rFonts w:ascii="Arial" w:hAnsi="Arial" w:cs="Arial"/>
          <w:sz w:val="20"/>
          <w:szCs w:val="20"/>
        </w:rPr>
        <w:t>.</w:t>
      </w:r>
    </w:p>
    <w:p w14:paraId="16247F70" w14:textId="77777777" w:rsidR="00985004" w:rsidRPr="00985004" w:rsidRDefault="00985004" w:rsidP="00E97B61">
      <w:pPr>
        <w:rPr>
          <w:rFonts w:ascii="Arial" w:hAnsi="Arial" w:cs="Arial"/>
          <w:b/>
          <w:bCs/>
          <w:sz w:val="20"/>
          <w:szCs w:val="20"/>
        </w:rPr>
      </w:pPr>
    </w:p>
    <w:p w14:paraId="1961D4C3" w14:textId="77777777" w:rsidR="00E97B61" w:rsidRPr="00E97B61" w:rsidRDefault="00E97B61" w:rsidP="00E97B61">
      <w:pPr>
        <w:rPr>
          <w:rFonts w:ascii="Arial" w:hAnsi="Arial" w:cs="Arial"/>
          <w:color w:val="333333"/>
          <w:sz w:val="20"/>
          <w:szCs w:val="20"/>
          <w:shd w:val="clear" w:color="auto" w:fill="FFFFFF"/>
        </w:rPr>
      </w:pPr>
      <w:r w:rsidRPr="00E97B61">
        <w:rPr>
          <w:rFonts w:ascii="Arial" w:hAnsi="Arial" w:cs="Arial"/>
          <w:color w:val="333333"/>
          <w:sz w:val="20"/>
          <w:szCs w:val="20"/>
          <w:shd w:val="clear" w:color="auto" w:fill="FFFFFF"/>
        </w:rPr>
        <w:t>……………………………………………………………………………</w:t>
      </w:r>
    </w:p>
    <w:p w14:paraId="555D1876" w14:textId="77777777" w:rsidR="00E97B61" w:rsidRDefault="00E97B61" w:rsidP="00E97B61">
      <w:pPr>
        <w:rPr>
          <w:rFonts w:ascii="Arial" w:hAnsi="Arial" w:cs="Arial"/>
          <w:sz w:val="20"/>
          <w:szCs w:val="20"/>
        </w:rPr>
      </w:pPr>
    </w:p>
    <w:p w14:paraId="5865A8D1" w14:textId="77777777" w:rsidR="00E97B61" w:rsidRPr="00E97B61" w:rsidRDefault="00E97B61" w:rsidP="00E97B61">
      <w:pPr>
        <w:rPr>
          <w:rFonts w:ascii="Arial" w:hAnsi="Arial" w:cs="Arial"/>
          <w:b/>
          <w:bCs/>
          <w:sz w:val="20"/>
          <w:szCs w:val="20"/>
        </w:rPr>
      </w:pPr>
      <w:r w:rsidRPr="00E97B61">
        <w:rPr>
          <w:rFonts w:ascii="Arial" w:hAnsi="Arial" w:cs="Arial"/>
          <w:b/>
          <w:bCs/>
          <w:sz w:val="20"/>
          <w:szCs w:val="20"/>
        </w:rPr>
        <w:t xml:space="preserve">Key Information: </w:t>
      </w:r>
    </w:p>
    <w:p w14:paraId="4F0A4991" w14:textId="0FAA5618" w:rsidR="00E97B61" w:rsidRDefault="00E97B61" w:rsidP="00FE4231">
      <w:pPr>
        <w:pStyle w:val="ListParagraph"/>
        <w:numPr>
          <w:ilvl w:val="0"/>
          <w:numId w:val="10"/>
        </w:numPr>
        <w:rPr>
          <w:rFonts w:ascii="Arial" w:hAnsi="Arial" w:cs="Arial"/>
          <w:b/>
          <w:bCs/>
          <w:sz w:val="20"/>
          <w:szCs w:val="20"/>
        </w:rPr>
      </w:pPr>
      <w:r w:rsidRPr="00FE4231">
        <w:rPr>
          <w:rFonts w:ascii="Arial" w:hAnsi="Arial" w:cs="Arial"/>
          <w:b/>
          <w:bCs/>
          <w:sz w:val="20"/>
          <w:szCs w:val="20"/>
        </w:rPr>
        <w:t xml:space="preserve">Dates: </w:t>
      </w:r>
      <w:r w:rsidRPr="00FE4231">
        <w:rPr>
          <w:rFonts w:ascii="Arial" w:hAnsi="Arial" w:cs="Arial"/>
          <w:sz w:val="20"/>
          <w:szCs w:val="20"/>
        </w:rPr>
        <w:t xml:space="preserve">12th June </w:t>
      </w:r>
      <w:r w:rsidR="00B539F6">
        <w:rPr>
          <w:rFonts w:ascii="Arial" w:hAnsi="Arial" w:cs="Arial"/>
          <w:sz w:val="20"/>
          <w:szCs w:val="20"/>
        </w:rPr>
        <w:t>or</w:t>
      </w:r>
      <w:r w:rsidRPr="00FE4231">
        <w:rPr>
          <w:rFonts w:ascii="Arial" w:hAnsi="Arial" w:cs="Arial"/>
          <w:sz w:val="20"/>
          <w:szCs w:val="20"/>
        </w:rPr>
        <w:t xml:space="preserve"> 26h June</w:t>
      </w:r>
      <w:r w:rsidRPr="00FE4231">
        <w:rPr>
          <w:rFonts w:ascii="Arial" w:hAnsi="Arial" w:cs="Arial"/>
          <w:b/>
          <w:bCs/>
          <w:sz w:val="20"/>
          <w:szCs w:val="20"/>
        </w:rPr>
        <w:t xml:space="preserve"> </w:t>
      </w:r>
    </w:p>
    <w:p w14:paraId="1100BAFF" w14:textId="72A8C5EE" w:rsidR="000E5E49" w:rsidRPr="00B539F6" w:rsidRDefault="00B539F6" w:rsidP="00B539F6">
      <w:pPr>
        <w:pStyle w:val="ListParagraph"/>
        <w:numPr>
          <w:ilvl w:val="0"/>
          <w:numId w:val="10"/>
        </w:numPr>
        <w:rPr>
          <w:rFonts w:ascii="Arial" w:hAnsi="Arial" w:cs="Arial"/>
          <w:b/>
          <w:bCs/>
          <w:sz w:val="20"/>
          <w:szCs w:val="20"/>
        </w:rPr>
      </w:pPr>
      <w:r w:rsidRPr="00FE4231">
        <w:rPr>
          <w:rFonts w:ascii="Arial" w:hAnsi="Arial" w:cs="Arial"/>
          <w:b/>
          <w:bCs/>
          <w:sz w:val="20"/>
          <w:szCs w:val="20"/>
        </w:rPr>
        <w:t xml:space="preserve">Dates: </w:t>
      </w:r>
      <w:r>
        <w:rPr>
          <w:rFonts w:ascii="Arial" w:hAnsi="Arial" w:cs="Arial"/>
          <w:sz w:val="20"/>
          <w:szCs w:val="20"/>
        </w:rPr>
        <w:t>23</w:t>
      </w:r>
      <w:r w:rsidRPr="00B539F6">
        <w:rPr>
          <w:rFonts w:ascii="Arial" w:hAnsi="Arial" w:cs="Arial"/>
          <w:sz w:val="20"/>
          <w:szCs w:val="20"/>
          <w:vertAlign w:val="superscript"/>
        </w:rPr>
        <w:t>rd</w:t>
      </w:r>
      <w:r>
        <w:rPr>
          <w:rFonts w:ascii="Arial" w:hAnsi="Arial" w:cs="Arial"/>
          <w:sz w:val="20"/>
          <w:szCs w:val="20"/>
        </w:rPr>
        <w:t xml:space="preserve"> July or</w:t>
      </w:r>
      <w:r w:rsidRPr="00FE4231">
        <w:rPr>
          <w:rFonts w:ascii="Arial" w:hAnsi="Arial" w:cs="Arial"/>
          <w:sz w:val="20"/>
          <w:szCs w:val="20"/>
        </w:rPr>
        <w:t xml:space="preserve"> </w:t>
      </w:r>
      <w:r>
        <w:rPr>
          <w:rFonts w:ascii="Arial" w:hAnsi="Arial" w:cs="Arial"/>
          <w:sz w:val="20"/>
          <w:szCs w:val="20"/>
        </w:rPr>
        <w:t>24th</w:t>
      </w:r>
      <w:r w:rsidRPr="00FE4231">
        <w:rPr>
          <w:rFonts w:ascii="Arial" w:hAnsi="Arial" w:cs="Arial"/>
          <w:sz w:val="20"/>
          <w:szCs w:val="20"/>
        </w:rPr>
        <w:t xml:space="preserve"> </w:t>
      </w:r>
      <w:r>
        <w:rPr>
          <w:rFonts w:ascii="Arial" w:hAnsi="Arial" w:cs="Arial"/>
          <w:sz w:val="20"/>
          <w:szCs w:val="20"/>
        </w:rPr>
        <w:t>July</w:t>
      </w:r>
    </w:p>
    <w:p w14:paraId="2354A985" w14:textId="0AD63874" w:rsidR="00FE4231" w:rsidRPr="00FE4231" w:rsidRDefault="00E97B61" w:rsidP="00FE4231">
      <w:pPr>
        <w:pStyle w:val="ListParagraph"/>
        <w:numPr>
          <w:ilvl w:val="0"/>
          <w:numId w:val="10"/>
        </w:numPr>
        <w:rPr>
          <w:rFonts w:ascii="Arial" w:hAnsi="Arial" w:cs="Arial"/>
          <w:b/>
          <w:bCs/>
          <w:sz w:val="20"/>
          <w:szCs w:val="20"/>
        </w:rPr>
      </w:pPr>
      <w:r w:rsidRPr="00FE4231">
        <w:rPr>
          <w:rFonts w:ascii="Arial" w:hAnsi="Arial" w:cs="Arial"/>
          <w:b/>
          <w:bCs/>
          <w:sz w:val="20"/>
          <w:szCs w:val="20"/>
        </w:rPr>
        <w:t xml:space="preserve">Time:  </w:t>
      </w:r>
      <w:r w:rsidRPr="00FE4231">
        <w:rPr>
          <w:rFonts w:ascii="Arial" w:hAnsi="Arial" w:cs="Arial"/>
          <w:sz w:val="20"/>
          <w:szCs w:val="20"/>
        </w:rPr>
        <w:t>9</w:t>
      </w:r>
      <w:r w:rsidR="00FE4231">
        <w:rPr>
          <w:rFonts w:ascii="Arial" w:hAnsi="Arial" w:cs="Arial"/>
          <w:sz w:val="20"/>
          <w:szCs w:val="20"/>
        </w:rPr>
        <w:t>:</w:t>
      </w:r>
      <w:r w:rsidR="00242E13">
        <w:rPr>
          <w:rFonts w:ascii="Arial" w:hAnsi="Arial" w:cs="Arial"/>
          <w:sz w:val="20"/>
          <w:szCs w:val="20"/>
        </w:rPr>
        <w:t>00</w:t>
      </w:r>
      <w:r w:rsidRPr="00FE4231">
        <w:rPr>
          <w:rFonts w:ascii="Arial" w:hAnsi="Arial" w:cs="Arial"/>
          <w:sz w:val="20"/>
          <w:szCs w:val="20"/>
        </w:rPr>
        <w:t xml:space="preserve">am – </w:t>
      </w:r>
      <w:r w:rsidR="00242E13">
        <w:rPr>
          <w:rFonts w:ascii="Arial" w:hAnsi="Arial" w:cs="Arial"/>
          <w:sz w:val="20"/>
          <w:szCs w:val="20"/>
        </w:rPr>
        <w:t>16:00</w:t>
      </w:r>
      <w:r w:rsidRPr="00FE4231">
        <w:rPr>
          <w:rFonts w:ascii="Arial" w:hAnsi="Arial" w:cs="Arial"/>
          <w:sz w:val="20"/>
          <w:szCs w:val="20"/>
        </w:rPr>
        <w:t>pm</w:t>
      </w:r>
      <w:r w:rsidR="00FE4231">
        <w:rPr>
          <w:rFonts w:ascii="Arial" w:hAnsi="Arial" w:cs="Arial"/>
          <w:sz w:val="20"/>
          <w:szCs w:val="20"/>
        </w:rPr>
        <w:t xml:space="preserve"> Finish (Arrival </w:t>
      </w:r>
      <w:r w:rsidR="001C4156">
        <w:rPr>
          <w:rFonts w:ascii="Arial" w:hAnsi="Arial" w:cs="Arial"/>
          <w:sz w:val="20"/>
          <w:szCs w:val="20"/>
        </w:rPr>
        <w:t>8.45</w:t>
      </w:r>
      <w:r w:rsidR="00FE4231">
        <w:rPr>
          <w:rFonts w:ascii="Arial" w:hAnsi="Arial" w:cs="Arial"/>
          <w:sz w:val="20"/>
          <w:szCs w:val="20"/>
        </w:rPr>
        <w:t>am)</w:t>
      </w:r>
    </w:p>
    <w:p w14:paraId="2FFE6BAB" w14:textId="71C7B97F" w:rsidR="00FE4231" w:rsidRPr="00FE4231" w:rsidRDefault="00FE4231" w:rsidP="00FE4231">
      <w:pPr>
        <w:rPr>
          <w:rFonts w:ascii="Arial" w:hAnsi="Arial" w:cs="Arial"/>
          <w:b/>
          <w:bCs/>
          <w:sz w:val="20"/>
          <w:szCs w:val="20"/>
        </w:rPr>
      </w:pPr>
      <w:r>
        <w:rPr>
          <w:rFonts w:ascii="Arial" w:hAnsi="Arial" w:cs="Arial"/>
          <w:b/>
          <w:bCs/>
          <w:sz w:val="20"/>
          <w:szCs w:val="20"/>
        </w:rPr>
        <w:t xml:space="preserve">Times </w:t>
      </w:r>
    </w:p>
    <w:p w14:paraId="3A5543F3" w14:textId="77777777" w:rsidR="00E97B61" w:rsidRPr="00FE4231" w:rsidRDefault="00E97B61" w:rsidP="00FE4231">
      <w:pPr>
        <w:pStyle w:val="ListParagraph"/>
        <w:numPr>
          <w:ilvl w:val="0"/>
          <w:numId w:val="10"/>
        </w:numPr>
        <w:rPr>
          <w:rFonts w:ascii="Arial" w:hAnsi="Arial" w:cs="Arial"/>
          <w:b/>
          <w:bCs/>
          <w:sz w:val="20"/>
          <w:szCs w:val="20"/>
        </w:rPr>
      </w:pPr>
      <w:r w:rsidRPr="00FE4231">
        <w:rPr>
          <w:rFonts w:ascii="Arial" w:hAnsi="Arial" w:cs="Arial"/>
          <w:b/>
          <w:bCs/>
          <w:sz w:val="20"/>
          <w:szCs w:val="20"/>
        </w:rPr>
        <w:t xml:space="preserve">Break: </w:t>
      </w:r>
      <w:r w:rsidRPr="00FE4231">
        <w:rPr>
          <w:rFonts w:ascii="Arial" w:hAnsi="Arial" w:cs="Arial"/>
          <w:sz w:val="20"/>
          <w:szCs w:val="20"/>
        </w:rPr>
        <w:t>15min</w:t>
      </w:r>
    </w:p>
    <w:p w14:paraId="741C896E" w14:textId="14D8F42D" w:rsidR="00E97B61" w:rsidRPr="00FE4231" w:rsidRDefault="00E97B61" w:rsidP="00FE4231">
      <w:pPr>
        <w:pStyle w:val="ListParagraph"/>
        <w:numPr>
          <w:ilvl w:val="0"/>
          <w:numId w:val="10"/>
        </w:numPr>
        <w:rPr>
          <w:rFonts w:ascii="Arial" w:hAnsi="Arial" w:cs="Arial"/>
          <w:b/>
          <w:bCs/>
          <w:sz w:val="20"/>
          <w:szCs w:val="20"/>
        </w:rPr>
      </w:pPr>
      <w:r w:rsidRPr="00FE4231">
        <w:rPr>
          <w:rFonts w:ascii="Arial" w:hAnsi="Arial" w:cs="Arial"/>
          <w:b/>
          <w:bCs/>
          <w:sz w:val="20"/>
          <w:szCs w:val="20"/>
        </w:rPr>
        <w:t xml:space="preserve">Lunch: </w:t>
      </w:r>
      <w:r w:rsidR="00B539F6">
        <w:rPr>
          <w:rFonts w:ascii="Arial" w:hAnsi="Arial" w:cs="Arial"/>
          <w:sz w:val="20"/>
          <w:szCs w:val="20"/>
        </w:rPr>
        <w:t>30</w:t>
      </w:r>
      <w:r w:rsidRPr="00FE4231">
        <w:rPr>
          <w:rFonts w:ascii="Arial" w:hAnsi="Arial" w:cs="Arial"/>
          <w:sz w:val="20"/>
          <w:szCs w:val="20"/>
        </w:rPr>
        <w:t>min</w:t>
      </w:r>
    </w:p>
    <w:p w14:paraId="05D13E18" w14:textId="77777777" w:rsidR="00E97B61" w:rsidRPr="00FE4231" w:rsidRDefault="00E97B61" w:rsidP="00FE4231">
      <w:pPr>
        <w:pStyle w:val="ListParagraph"/>
        <w:numPr>
          <w:ilvl w:val="0"/>
          <w:numId w:val="10"/>
        </w:numPr>
        <w:rPr>
          <w:rFonts w:ascii="Arial" w:hAnsi="Arial" w:cs="Arial"/>
          <w:b/>
          <w:bCs/>
          <w:sz w:val="20"/>
          <w:szCs w:val="20"/>
        </w:rPr>
      </w:pPr>
      <w:r w:rsidRPr="00FE4231">
        <w:rPr>
          <w:rFonts w:ascii="Arial" w:hAnsi="Arial" w:cs="Arial"/>
          <w:b/>
          <w:bCs/>
          <w:sz w:val="20"/>
          <w:szCs w:val="20"/>
        </w:rPr>
        <w:t xml:space="preserve">Soft Refreshments: </w:t>
      </w:r>
      <w:r w:rsidRPr="00FE4231">
        <w:rPr>
          <w:rFonts w:ascii="Arial" w:hAnsi="Arial" w:cs="Arial"/>
          <w:sz w:val="20"/>
          <w:szCs w:val="20"/>
        </w:rPr>
        <w:t>Included</w:t>
      </w:r>
    </w:p>
    <w:p w14:paraId="49EE5CA9" w14:textId="2B518313" w:rsidR="00E97B61" w:rsidRPr="00FE4231" w:rsidRDefault="00E97B61" w:rsidP="00FE4231">
      <w:pPr>
        <w:pStyle w:val="ListParagraph"/>
        <w:numPr>
          <w:ilvl w:val="0"/>
          <w:numId w:val="10"/>
        </w:numPr>
        <w:rPr>
          <w:rFonts w:ascii="Arial" w:hAnsi="Arial" w:cs="Arial"/>
          <w:sz w:val="20"/>
          <w:szCs w:val="20"/>
        </w:rPr>
      </w:pPr>
      <w:r w:rsidRPr="00FE4231">
        <w:rPr>
          <w:rFonts w:ascii="Arial" w:hAnsi="Arial" w:cs="Arial"/>
          <w:b/>
          <w:bCs/>
          <w:sz w:val="20"/>
          <w:szCs w:val="20"/>
        </w:rPr>
        <w:t xml:space="preserve">Lunch Provided:  </w:t>
      </w:r>
      <w:r w:rsidRPr="00FE4231">
        <w:rPr>
          <w:rFonts w:ascii="Arial" w:hAnsi="Arial" w:cs="Arial"/>
          <w:sz w:val="20"/>
          <w:szCs w:val="20"/>
        </w:rPr>
        <w:t>Charcuterie board</w:t>
      </w:r>
    </w:p>
    <w:p w14:paraId="3B28F1CD" w14:textId="77777777" w:rsidR="00FE4231" w:rsidRPr="00FE4231" w:rsidRDefault="00FE4231" w:rsidP="00FE4231">
      <w:pPr>
        <w:rPr>
          <w:rFonts w:ascii="Arial" w:hAnsi="Arial" w:cs="Arial"/>
          <w:color w:val="333333"/>
          <w:sz w:val="20"/>
          <w:szCs w:val="20"/>
          <w:shd w:val="clear" w:color="auto" w:fill="FFFFFF"/>
        </w:rPr>
      </w:pPr>
      <w:r w:rsidRPr="00FE4231">
        <w:rPr>
          <w:rFonts w:ascii="Arial" w:hAnsi="Arial" w:cs="Arial"/>
          <w:color w:val="333333"/>
          <w:sz w:val="20"/>
          <w:szCs w:val="20"/>
          <w:shd w:val="clear" w:color="auto" w:fill="FFFFFF"/>
        </w:rPr>
        <w:t>……………………………………………………………………………</w:t>
      </w:r>
    </w:p>
    <w:p w14:paraId="4C55BAC6" w14:textId="77777777" w:rsidR="00FE4231" w:rsidRDefault="00FE4231" w:rsidP="00E97B61">
      <w:pPr>
        <w:rPr>
          <w:rFonts w:ascii="Arial" w:hAnsi="Arial" w:cs="Arial"/>
          <w:b/>
          <w:bCs/>
          <w:sz w:val="20"/>
          <w:szCs w:val="20"/>
        </w:rPr>
      </w:pPr>
      <w:r>
        <w:rPr>
          <w:rFonts w:ascii="Arial" w:hAnsi="Arial" w:cs="Arial"/>
          <w:b/>
          <w:bCs/>
          <w:sz w:val="20"/>
          <w:szCs w:val="20"/>
        </w:rPr>
        <w:t xml:space="preserve">Costs: </w:t>
      </w:r>
    </w:p>
    <w:p w14:paraId="26DD4A51" w14:textId="5DE2E43E" w:rsidR="00E97B61" w:rsidRPr="00FE4231" w:rsidRDefault="00FE4231" w:rsidP="00E97B61">
      <w:pPr>
        <w:rPr>
          <w:rFonts w:ascii="Arial" w:hAnsi="Arial" w:cs="Arial"/>
          <w:sz w:val="20"/>
          <w:szCs w:val="20"/>
        </w:rPr>
      </w:pPr>
      <w:r w:rsidRPr="00FE4231">
        <w:rPr>
          <w:rFonts w:ascii="Arial" w:hAnsi="Arial" w:cs="Arial"/>
          <w:sz w:val="20"/>
          <w:szCs w:val="20"/>
        </w:rPr>
        <w:t>£</w:t>
      </w:r>
      <w:r w:rsidR="00B819E6">
        <w:rPr>
          <w:rFonts w:ascii="Arial" w:hAnsi="Arial" w:cs="Arial"/>
          <w:sz w:val="20"/>
          <w:szCs w:val="20"/>
        </w:rPr>
        <w:t>125</w:t>
      </w:r>
      <w:r w:rsidRPr="00FE4231">
        <w:rPr>
          <w:rFonts w:ascii="Arial" w:hAnsi="Arial" w:cs="Arial"/>
          <w:sz w:val="20"/>
          <w:szCs w:val="20"/>
        </w:rPr>
        <w:t xml:space="preserve">.00 </w:t>
      </w:r>
      <w:r>
        <w:rPr>
          <w:rFonts w:ascii="Arial" w:hAnsi="Arial" w:cs="Arial"/>
          <w:sz w:val="20"/>
          <w:szCs w:val="20"/>
        </w:rPr>
        <w:t xml:space="preserve">  </w:t>
      </w:r>
      <w:r w:rsidRPr="00FE4231">
        <w:rPr>
          <w:rFonts w:ascii="Arial" w:hAnsi="Arial" w:cs="Arial"/>
          <w:sz w:val="20"/>
          <w:szCs w:val="20"/>
        </w:rPr>
        <w:t xml:space="preserve">1 </w:t>
      </w:r>
      <w:r>
        <w:rPr>
          <w:rFonts w:ascii="Arial" w:hAnsi="Arial" w:cs="Arial"/>
          <w:sz w:val="20"/>
          <w:szCs w:val="20"/>
        </w:rPr>
        <w:t>x</w:t>
      </w:r>
      <w:r w:rsidRPr="00FE4231">
        <w:rPr>
          <w:rFonts w:ascii="Arial" w:hAnsi="Arial" w:cs="Arial"/>
          <w:sz w:val="20"/>
          <w:szCs w:val="20"/>
        </w:rPr>
        <w:t xml:space="preserve"> Ticket </w:t>
      </w:r>
    </w:p>
    <w:p w14:paraId="48B0F59A" w14:textId="63F35C3C" w:rsidR="00FE4231" w:rsidRPr="00FE4231" w:rsidRDefault="00FE4231" w:rsidP="00FE4231">
      <w:pPr>
        <w:rPr>
          <w:rFonts w:ascii="Arial" w:hAnsi="Arial" w:cs="Arial"/>
          <w:sz w:val="20"/>
          <w:szCs w:val="20"/>
        </w:rPr>
      </w:pPr>
      <w:r w:rsidRPr="00FE4231">
        <w:rPr>
          <w:rFonts w:ascii="Arial" w:hAnsi="Arial" w:cs="Arial"/>
          <w:sz w:val="20"/>
          <w:szCs w:val="20"/>
        </w:rPr>
        <w:t>£</w:t>
      </w:r>
      <w:r w:rsidR="00B819E6">
        <w:rPr>
          <w:rFonts w:ascii="Arial" w:hAnsi="Arial" w:cs="Arial"/>
          <w:sz w:val="20"/>
          <w:szCs w:val="20"/>
        </w:rPr>
        <w:t>225</w:t>
      </w:r>
      <w:r w:rsidRPr="00FE4231">
        <w:rPr>
          <w:rFonts w:ascii="Arial" w:hAnsi="Arial" w:cs="Arial"/>
          <w:sz w:val="20"/>
          <w:szCs w:val="20"/>
        </w:rPr>
        <w:t>.00 2 x Duo Ticket</w:t>
      </w:r>
      <w:r>
        <w:rPr>
          <w:rFonts w:ascii="Arial" w:hAnsi="Arial" w:cs="Arial"/>
          <w:sz w:val="20"/>
          <w:szCs w:val="20"/>
        </w:rPr>
        <w:t xml:space="preserve"> saver</w:t>
      </w:r>
    </w:p>
    <w:p w14:paraId="56E5024A" w14:textId="77777777" w:rsidR="00FE4231" w:rsidRDefault="00FE4231" w:rsidP="00E97B61">
      <w:pPr>
        <w:rPr>
          <w:rFonts w:ascii="Arial" w:hAnsi="Arial" w:cs="Arial"/>
          <w:b/>
          <w:bCs/>
          <w:sz w:val="20"/>
          <w:szCs w:val="20"/>
        </w:rPr>
      </w:pPr>
    </w:p>
    <w:p w14:paraId="248E12DB" w14:textId="77777777" w:rsidR="005A1ABE" w:rsidRDefault="005A1ABE" w:rsidP="00E97B61">
      <w:pPr>
        <w:rPr>
          <w:rFonts w:ascii="Arial" w:hAnsi="Arial" w:cs="Arial"/>
          <w:b/>
          <w:bCs/>
          <w:sz w:val="20"/>
          <w:szCs w:val="20"/>
        </w:rPr>
      </w:pPr>
    </w:p>
    <w:p w14:paraId="16C0ADBE" w14:textId="778D867A" w:rsidR="00FE4231" w:rsidRDefault="00FE4231" w:rsidP="00E97B61">
      <w:pPr>
        <w:rPr>
          <w:rFonts w:ascii="Arial" w:hAnsi="Arial" w:cs="Arial"/>
          <w:b/>
          <w:bCs/>
          <w:sz w:val="20"/>
          <w:szCs w:val="20"/>
        </w:rPr>
      </w:pPr>
      <w:r>
        <w:rPr>
          <w:rFonts w:ascii="Arial" w:hAnsi="Arial" w:cs="Arial"/>
          <w:b/>
          <w:bCs/>
          <w:sz w:val="20"/>
          <w:szCs w:val="20"/>
        </w:rPr>
        <w:t>Tickets available:</w:t>
      </w:r>
    </w:p>
    <w:p w14:paraId="319535AD" w14:textId="33DC48F0" w:rsidR="00FE4231" w:rsidRPr="00E97B61" w:rsidRDefault="00FE4231" w:rsidP="00E97B61">
      <w:pPr>
        <w:rPr>
          <w:rFonts w:ascii="Arial" w:hAnsi="Arial" w:cs="Arial"/>
          <w:sz w:val="20"/>
          <w:szCs w:val="20"/>
        </w:rPr>
      </w:pPr>
      <w:r w:rsidRPr="00FE4231">
        <w:rPr>
          <w:rFonts w:ascii="Arial" w:hAnsi="Arial" w:cs="Arial"/>
          <w:sz w:val="20"/>
          <w:szCs w:val="20"/>
        </w:rPr>
        <w:t>15</w:t>
      </w:r>
    </w:p>
    <w:p w14:paraId="67878EEE" w14:textId="77777777" w:rsidR="00E97B61" w:rsidRPr="00E97B61" w:rsidRDefault="009F5922" w:rsidP="00E97B61">
      <w:pPr>
        <w:rPr>
          <w:rFonts w:ascii="Arial" w:hAnsi="Arial" w:cs="Arial"/>
          <w:sz w:val="20"/>
          <w:szCs w:val="20"/>
        </w:rPr>
      </w:pPr>
      <w:r>
        <w:rPr>
          <w:rFonts w:ascii="Arial" w:hAnsi="Arial" w:cs="Arial"/>
          <w:sz w:val="20"/>
          <w:szCs w:val="20"/>
        </w:rPr>
        <w:pict w14:anchorId="33F3DAAE">
          <v:rect id="_x0000_i1025" style="width:0;height:1.5pt" o:hralign="center" o:hrstd="t" o:hrnoshade="t" o:hr="t" fillcolor="#333" stroked="f"/>
        </w:pict>
      </w:r>
    </w:p>
    <w:p w14:paraId="0A62CDFF" w14:textId="43903B08" w:rsidR="00FE4231" w:rsidRDefault="00FE4231" w:rsidP="00FE4231">
      <w:pPr>
        <w:jc w:val="center"/>
        <w:rPr>
          <w:rFonts w:ascii="Arial" w:hAnsi="Arial" w:cs="Arial"/>
          <w:b/>
          <w:bCs/>
          <w:sz w:val="20"/>
          <w:szCs w:val="20"/>
        </w:rPr>
      </w:pPr>
      <w:r>
        <w:rPr>
          <w:rFonts w:ascii="Arial" w:hAnsi="Arial" w:cs="Arial"/>
          <w:b/>
          <w:bCs/>
          <w:sz w:val="20"/>
          <w:szCs w:val="20"/>
        </w:rPr>
        <w:t>The Event Line-up</w:t>
      </w:r>
    </w:p>
    <w:p w14:paraId="56833353" w14:textId="5EC017ED" w:rsidR="00E97B61" w:rsidRPr="00E97B61" w:rsidRDefault="00E97B61" w:rsidP="00E97B61">
      <w:pPr>
        <w:rPr>
          <w:rFonts w:ascii="Arial" w:hAnsi="Arial" w:cs="Arial"/>
          <w:b/>
          <w:bCs/>
          <w:sz w:val="20"/>
          <w:szCs w:val="20"/>
        </w:rPr>
      </w:pPr>
      <w:r w:rsidRPr="00E97B61">
        <w:rPr>
          <w:rFonts w:ascii="Arial" w:hAnsi="Arial" w:cs="Arial"/>
          <w:b/>
          <w:bCs/>
          <w:sz w:val="20"/>
          <w:szCs w:val="20"/>
        </w:rPr>
        <w:t>Formation of the Company</w:t>
      </w:r>
    </w:p>
    <w:p w14:paraId="0254E274" w14:textId="77777777" w:rsidR="00E97B61" w:rsidRPr="00E97B61" w:rsidRDefault="00E97B61" w:rsidP="00E97B61">
      <w:pPr>
        <w:numPr>
          <w:ilvl w:val="0"/>
          <w:numId w:val="2"/>
        </w:numPr>
        <w:rPr>
          <w:rFonts w:ascii="Arial" w:hAnsi="Arial" w:cs="Arial"/>
          <w:sz w:val="20"/>
          <w:szCs w:val="20"/>
        </w:rPr>
      </w:pPr>
      <w:r w:rsidRPr="00E97B61">
        <w:rPr>
          <w:rFonts w:ascii="Arial" w:hAnsi="Arial" w:cs="Arial"/>
          <w:b/>
          <w:bCs/>
          <w:sz w:val="20"/>
          <w:szCs w:val="20"/>
        </w:rPr>
        <w:t>Setting up a Limited Company</w:t>
      </w:r>
      <w:r w:rsidRPr="00E97B61">
        <w:rPr>
          <w:rFonts w:ascii="Arial" w:hAnsi="Arial" w:cs="Arial"/>
          <w:sz w:val="20"/>
          <w:szCs w:val="20"/>
        </w:rPr>
        <w:t>: Learn how to set up a limited company online and the pros/cons of doing it yourself versus hiring an accountant.</w:t>
      </w:r>
    </w:p>
    <w:p w14:paraId="0D8033D1" w14:textId="77777777" w:rsidR="00E97B61" w:rsidRPr="00E97B61" w:rsidRDefault="00E97B61" w:rsidP="00E97B61">
      <w:pPr>
        <w:numPr>
          <w:ilvl w:val="0"/>
          <w:numId w:val="2"/>
        </w:numPr>
        <w:rPr>
          <w:rFonts w:ascii="Arial" w:hAnsi="Arial" w:cs="Arial"/>
          <w:sz w:val="20"/>
          <w:szCs w:val="20"/>
        </w:rPr>
      </w:pPr>
      <w:r w:rsidRPr="00E97B61">
        <w:rPr>
          <w:rFonts w:ascii="Arial" w:hAnsi="Arial" w:cs="Arial"/>
          <w:b/>
          <w:bCs/>
          <w:sz w:val="20"/>
          <w:szCs w:val="20"/>
        </w:rPr>
        <w:t>Shareholders Contribution Agreements</w:t>
      </w:r>
      <w:r w:rsidRPr="00E97B61">
        <w:rPr>
          <w:rFonts w:ascii="Arial" w:hAnsi="Arial" w:cs="Arial"/>
          <w:sz w:val="20"/>
          <w:szCs w:val="20"/>
        </w:rPr>
        <w:t>: Understand why these agreements are important and how to set them up.</w:t>
      </w:r>
    </w:p>
    <w:p w14:paraId="0A508AD5" w14:textId="77777777" w:rsidR="00E97B61" w:rsidRPr="00E97B61" w:rsidRDefault="00E97B61" w:rsidP="00E97B61">
      <w:pPr>
        <w:numPr>
          <w:ilvl w:val="0"/>
          <w:numId w:val="2"/>
        </w:numPr>
        <w:rPr>
          <w:rFonts w:ascii="Arial" w:hAnsi="Arial" w:cs="Arial"/>
          <w:sz w:val="20"/>
          <w:szCs w:val="20"/>
        </w:rPr>
      </w:pPr>
      <w:r w:rsidRPr="00E97B61">
        <w:rPr>
          <w:rFonts w:ascii="Arial" w:hAnsi="Arial" w:cs="Arial"/>
          <w:b/>
          <w:bCs/>
          <w:sz w:val="20"/>
          <w:szCs w:val="20"/>
        </w:rPr>
        <w:t>Articles of Association</w:t>
      </w:r>
      <w:r w:rsidRPr="00E97B61">
        <w:rPr>
          <w:rFonts w:ascii="Arial" w:hAnsi="Arial" w:cs="Arial"/>
          <w:sz w:val="20"/>
          <w:szCs w:val="20"/>
        </w:rPr>
        <w:t>: Learn about these key documents that form the foundation of a company.</w:t>
      </w:r>
    </w:p>
    <w:p w14:paraId="4EEAD6CF" w14:textId="77777777" w:rsidR="00E97B61" w:rsidRPr="00E97B61" w:rsidRDefault="00E97B61" w:rsidP="00E97B61">
      <w:pPr>
        <w:numPr>
          <w:ilvl w:val="0"/>
          <w:numId w:val="2"/>
        </w:numPr>
        <w:rPr>
          <w:rFonts w:ascii="Arial" w:hAnsi="Arial" w:cs="Arial"/>
          <w:sz w:val="20"/>
          <w:szCs w:val="20"/>
        </w:rPr>
      </w:pPr>
      <w:r w:rsidRPr="00E97B61">
        <w:rPr>
          <w:rFonts w:ascii="Arial" w:hAnsi="Arial" w:cs="Arial"/>
          <w:b/>
          <w:bCs/>
          <w:sz w:val="20"/>
          <w:szCs w:val="20"/>
        </w:rPr>
        <w:t>Special Purpose Vehicles (SPVs)</w:t>
      </w:r>
      <w:r w:rsidRPr="00E97B61">
        <w:rPr>
          <w:rFonts w:ascii="Arial" w:hAnsi="Arial" w:cs="Arial"/>
          <w:sz w:val="20"/>
          <w:szCs w:val="20"/>
        </w:rPr>
        <w:t>: What they are and why you might need them for your project.</w:t>
      </w:r>
    </w:p>
    <w:p w14:paraId="223F9D57" w14:textId="77777777" w:rsidR="00E97B61" w:rsidRPr="00E97B61" w:rsidRDefault="00E97B61" w:rsidP="00E97B61">
      <w:pPr>
        <w:numPr>
          <w:ilvl w:val="0"/>
          <w:numId w:val="2"/>
        </w:numPr>
        <w:rPr>
          <w:rFonts w:ascii="Arial" w:hAnsi="Arial" w:cs="Arial"/>
          <w:sz w:val="20"/>
          <w:szCs w:val="20"/>
        </w:rPr>
      </w:pPr>
      <w:r w:rsidRPr="00E97B61">
        <w:rPr>
          <w:rFonts w:ascii="Arial" w:hAnsi="Arial" w:cs="Arial"/>
          <w:b/>
          <w:bCs/>
          <w:sz w:val="20"/>
          <w:szCs w:val="20"/>
        </w:rPr>
        <w:t>Forming a Group</w:t>
      </w:r>
      <w:r w:rsidRPr="00E97B61">
        <w:rPr>
          <w:rFonts w:ascii="Arial" w:hAnsi="Arial" w:cs="Arial"/>
          <w:sz w:val="20"/>
          <w:szCs w:val="20"/>
        </w:rPr>
        <w:t>: Understand the benefits of forming a property group.</w:t>
      </w:r>
    </w:p>
    <w:p w14:paraId="7D83D9C9" w14:textId="77777777" w:rsidR="00E97B61" w:rsidRPr="00E97B61" w:rsidRDefault="00E97B61" w:rsidP="00E97B61">
      <w:pPr>
        <w:rPr>
          <w:rFonts w:ascii="Arial" w:hAnsi="Arial" w:cs="Arial"/>
          <w:b/>
          <w:bCs/>
          <w:sz w:val="20"/>
          <w:szCs w:val="20"/>
        </w:rPr>
      </w:pPr>
      <w:r w:rsidRPr="00E97B61">
        <w:rPr>
          <w:rFonts w:ascii="Arial" w:hAnsi="Arial" w:cs="Arial"/>
          <w:b/>
          <w:bCs/>
          <w:sz w:val="20"/>
          <w:szCs w:val="20"/>
        </w:rPr>
        <w:t>The Beginning Journey</w:t>
      </w:r>
    </w:p>
    <w:p w14:paraId="4646E34A" w14:textId="77777777" w:rsidR="00E97B61" w:rsidRPr="00E97B61" w:rsidRDefault="00E97B61" w:rsidP="00E97B61">
      <w:pPr>
        <w:numPr>
          <w:ilvl w:val="0"/>
          <w:numId w:val="3"/>
        </w:numPr>
        <w:rPr>
          <w:rFonts w:ascii="Arial" w:hAnsi="Arial" w:cs="Arial"/>
          <w:sz w:val="20"/>
          <w:szCs w:val="20"/>
        </w:rPr>
      </w:pPr>
      <w:r w:rsidRPr="00E97B61">
        <w:rPr>
          <w:rFonts w:ascii="Arial" w:hAnsi="Arial" w:cs="Arial"/>
          <w:b/>
          <w:bCs/>
          <w:sz w:val="20"/>
          <w:szCs w:val="20"/>
        </w:rPr>
        <w:t>Finding Your First Site</w:t>
      </w:r>
      <w:r w:rsidRPr="00E97B61">
        <w:rPr>
          <w:rFonts w:ascii="Arial" w:hAnsi="Arial" w:cs="Arial"/>
          <w:sz w:val="20"/>
          <w:szCs w:val="20"/>
        </w:rPr>
        <w:t>: Learn the steps to look for a development site, how to make offers, and how to create a full set of Heads of Terms (HOTs).</w:t>
      </w:r>
    </w:p>
    <w:p w14:paraId="288A5DAF" w14:textId="77777777" w:rsidR="00E97B61" w:rsidRPr="00E97B61" w:rsidRDefault="00E97B61" w:rsidP="00E97B61">
      <w:pPr>
        <w:numPr>
          <w:ilvl w:val="0"/>
          <w:numId w:val="3"/>
        </w:numPr>
        <w:rPr>
          <w:rFonts w:ascii="Arial" w:hAnsi="Arial" w:cs="Arial"/>
          <w:sz w:val="20"/>
          <w:szCs w:val="20"/>
        </w:rPr>
      </w:pPr>
      <w:r w:rsidRPr="00E97B61">
        <w:rPr>
          <w:rFonts w:ascii="Arial" w:hAnsi="Arial" w:cs="Arial"/>
          <w:b/>
          <w:bCs/>
          <w:sz w:val="20"/>
          <w:szCs w:val="20"/>
        </w:rPr>
        <w:t>Commercial Property &amp; Mixed-Use Developments</w:t>
      </w:r>
      <w:r w:rsidRPr="00E97B61">
        <w:rPr>
          <w:rFonts w:ascii="Arial" w:hAnsi="Arial" w:cs="Arial"/>
          <w:sz w:val="20"/>
          <w:szCs w:val="20"/>
        </w:rPr>
        <w:t>: Understand the differences and the advantages/risks of mixing property types.</w:t>
      </w:r>
    </w:p>
    <w:p w14:paraId="5F38C735" w14:textId="77777777" w:rsidR="00E97B61" w:rsidRPr="00E97B61" w:rsidRDefault="00E97B61" w:rsidP="00E97B61">
      <w:pPr>
        <w:numPr>
          <w:ilvl w:val="0"/>
          <w:numId w:val="3"/>
        </w:numPr>
        <w:rPr>
          <w:rFonts w:ascii="Arial" w:hAnsi="Arial" w:cs="Arial"/>
          <w:sz w:val="20"/>
          <w:szCs w:val="20"/>
        </w:rPr>
      </w:pPr>
      <w:r w:rsidRPr="00E97B61">
        <w:rPr>
          <w:rFonts w:ascii="Arial" w:hAnsi="Arial" w:cs="Arial"/>
          <w:b/>
          <w:bCs/>
          <w:sz w:val="20"/>
          <w:szCs w:val="20"/>
        </w:rPr>
        <w:t>Choosing the Right Development</w:t>
      </w:r>
      <w:r w:rsidRPr="00E97B61">
        <w:rPr>
          <w:rFonts w:ascii="Arial" w:hAnsi="Arial" w:cs="Arial"/>
          <w:sz w:val="20"/>
          <w:szCs w:val="20"/>
        </w:rPr>
        <w:t>: A brainstorming session to explore options available to you.</w:t>
      </w:r>
    </w:p>
    <w:p w14:paraId="203F24C8" w14:textId="77777777" w:rsidR="00E97B61" w:rsidRPr="00E97B61" w:rsidRDefault="00E97B61" w:rsidP="00E97B61">
      <w:pPr>
        <w:rPr>
          <w:rFonts w:ascii="Arial" w:hAnsi="Arial" w:cs="Arial"/>
          <w:b/>
          <w:bCs/>
          <w:sz w:val="20"/>
          <w:szCs w:val="20"/>
        </w:rPr>
      </w:pPr>
      <w:r w:rsidRPr="00E97B61">
        <w:rPr>
          <w:rFonts w:ascii="Arial" w:hAnsi="Arial" w:cs="Arial"/>
          <w:b/>
          <w:bCs/>
          <w:sz w:val="20"/>
          <w:szCs w:val="20"/>
        </w:rPr>
        <w:t>The Numbers</w:t>
      </w:r>
    </w:p>
    <w:p w14:paraId="3172CF0B" w14:textId="77777777" w:rsidR="00E97B61" w:rsidRPr="00E97B61" w:rsidRDefault="00E97B61" w:rsidP="00E97B61">
      <w:pPr>
        <w:rPr>
          <w:rFonts w:ascii="Arial" w:hAnsi="Arial" w:cs="Arial"/>
          <w:sz w:val="20"/>
          <w:szCs w:val="20"/>
        </w:rPr>
      </w:pPr>
      <w:r w:rsidRPr="00E97B61">
        <w:rPr>
          <w:rFonts w:ascii="Arial" w:hAnsi="Arial" w:cs="Arial"/>
          <w:sz w:val="20"/>
          <w:szCs w:val="20"/>
        </w:rPr>
        <w:t>We’ll dive deep into the components that make up the numbers in property development:</w:t>
      </w:r>
    </w:p>
    <w:p w14:paraId="1C7DB04A" w14:textId="77777777" w:rsidR="00E97B61" w:rsidRPr="00E97B61" w:rsidRDefault="00E97B61" w:rsidP="00E97B61">
      <w:pPr>
        <w:numPr>
          <w:ilvl w:val="0"/>
          <w:numId w:val="4"/>
        </w:numPr>
        <w:rPr>
          <w:rFonts w:ascii="Arial" w:hAnsi="Arial" w:cs="Arial"/>
          <w:sz w:val="20"/>
          <w:szCs w:val="20"/>
        </w:rPr>
      </w:pPr>
      <w:r w:rsidRPr="00E97B61">
        <w:rPr>
          <w:rFonts w:ascii="Arial" w:hAnsi="Arial" w:cs="Arial"/>
          <w:b/>
          <w:bCs/>
          <w:sz w:val="20"/>
          <w:szCs w:val="20"/>
        </w:rPr>
        <w:t>Budgeting for Build Costs</w:t>
      </w:r>
      <w:r w:rsidRPr="00E97B61">
        <w:rPr>
          <w:rFonts w:ascii="Arial" w:hAnsi="Arial" w:cs="Arial"/>
          <w:sz w:val="20"/>
          <w:szCs w:val="20"/>
        </w:rPr>
        <w:t>: Learn how to create a full appraisal document, broken down into key sections.</w:t>
      </w:r>
    </w:p>
    <w:p w14:paraId="1CE0D1D0" w14:textId="77777777" w:rsidR="00E97B61" w:rsidRPr="00E97B61" w:rsidRDefault="00E97B61" w:rsidP="00E97B61">
      <w:pPr>
        <w:rPr>
          <w:rFonts w:ascii="Arial" w:hAnsi="Arial" w:cs="Arial"/>
          <w:b/>
          <w:bCs/>
          <w:sz w:val="20"/>
          <w:szCs w:val="20"/>
        </w:rPr>
      </w:pPr>
      <w:r w:rsidRPr="00E97B61">
        <w:rPr>
          <w:rFonts w:ascii="Arial" w:hAnsi="Arial" w:cs="Arial"/>
          <w:b/>
          <w:bCs/>
          <w:sz w:val="20"/>
          <w:szCs w:val="20"/>
        </w:rPr>
        <w:t>Acquisition Debt</w:t>
      </w:r>
    </w:p>
    <w:p w14:paraId="77DDE49D" w14:textId="77777777" w:rsidR="00E97B61" w:rsidRPr="00E97B61" w:rsidRDefault="00E97B61" w:rsidP="00E97B61">
      <w:pPr>
        <w:numPr>
          <w:ilvl w:val="0"/>
          <w:numId w:val="5"/>
        </w:numPr>
        <w:rPr>
          <w:rFonts w:ascii="Arial" w:hAnsi="Arial" w:cs="Arial"/>
          <w:sz w:val="20"/>
          <w:szCs w:val="20"/>
        </w:rPr>
      </w:pPr>
      <w:r w:rsidRPr="00E97B61">
        <w:rPr>
          <w:rFonts w:ascii="Arial" w:hAnsi="Arial" w:cs="Arial"/>
          <w:b/>
          <w:bCs/>
          <w:sz w:val="20"/>
          <w:szCs w:val="20"/>
        </w:rPr>
        <w:t>Land</w:t>
      </w:r>
      <w:r w:rsidRPr="00E97B61">
        <w:rPr>
          <w:rFonts w:ascii="Arial" w:hAnsi="Arial" w:cs="Arial"/>
          <w:sz w:val="20"/>
          <w:szCs w:val="20"/>
        </w:rPr>
        <w:t>: Budgeting for land acquisition.</w:t>
      </w:r>
    </w:p>
    <w:p w14:paraId="169842E3" w14:textId="77777777" w:rsidR="00E97B61" w:rsidRPr="00E97B61" w:rsidRDefault="00E97B61" w:rsidP="00E97B61">
      <w:pPr>
        <w:numPr>
          <w:ilvl w:val="0"/>
          <w:numId w:val="5"/>
        </w:numPr>
        <w:rPr>
          <w:rFonts w:ascii="Arial" w:hAnsi="Arial" w:cs="Arial"/>
          <w:sz w:val="20"/>
          <w:szCs w:val="20"/>
        </w:rPr>
      </w:pPr>
      <w:r w:rsidRPr="00E97B61">
        <w:rPr>
          <w:rFonts w:ascii="Arial" w:hAnsi="Arial" w:cs="Arial"/>
          <w:b/>
          <w:bCs/>
          <w:sz w:val="20"/>
          <w:szCs w:val="20"/>
        </w:rPr>
        <w:t>Legal Fees &amp; Bank Fees</w:t>
      </w:r>
      <w:r w:rsidRPr="00E97B61">
        <w:rPr>
          <w:rFonts w:ascii="Arial" w:hAnsi="Arial" w:cs="Arial"/>
          <w:sz w:val="20"/>
          <w:szCs w:val="20"/>
        </w:rPr>
        <w:t>: Understand these essential costs.</w:t>
      </w:r>
    </w:p>
    <w:p w14:paraId="6A4ACF03" w14:textId="77777777" w:rsidR="00E97B61" w:rsidRPr="00E97B61" w:rsidRDefault="00E97B61" w:rsidP="00E97B61">
      <w:pPr>
        <w:numPr>
          <w:ilvl w:val="0"/>
          <w:numId w:val="5"/>
        </w:numPr>
        <w:rPr>
          <w:rFonts w:ascii="Arial" w:hAnsi="Arial" w:cs="Arial"/>
          <w:sz w:val="20"/>
          <w:szCs w:val="20"/>
        </w:rPr>
      </w:pPr>
      <w:r w:rsidRPr="00E97B61">
        <w:rPr>
          <w:rFonts w:ascii="Arial" w:hAnsi="Arial" w:cs="Arial"/>
          <w:b/>
          <w:bCs/>
          <w:sz w:val="20"/>
          <w:szCs w:val="20"/>
        </w:rPr>
        <w:t>CIL / S106</w:t>
      </w:r>
      <w:r w:rsidRPr="00E97B61">
        <w:rPr>
          <w:rFonts w:ascii="Arial" w:hAnsi="Arial" w:cs="Arial"/>
          <w:sz w:val="20"/>
          <w:szCs w:val="20"/>
        </w:rPr>
        <w:t>: What these fees mean for your project.</w:t>
      </w:r>
    </w:p>
    <w:p w14:paraId="52F48A0B" w14:textId="77777777" w:rsidR="00E97B61" w:rsidRPr="00E97B61" w:rsidRDefault="00E97B61" w:rsidP="00E97B61">
      <w:pPr>
        <w:numPr>
          <w:ilvl w:val="0"/>
          <w:numId w:val="5"/>
        </w:numPr>
        <w:rPr>
          <w:rFonts w:ascii="Arial" w:hAnsi="Arial" w:cs="Arial"/>
          <w:sz w:val="20"/>
          <w:szCs w:val="20"/>
        </w:rPr>
      </w:pPr>
      <w:r w:rsidRPr="00E97B61">
        <w:rPr>
          <w:rFonts w:ascii="Arial" w:hAnsi="Arial" w:cs="Arial"/>
          <w:b/>
          <w:bCs/>
          <w:sz w:val="20"/>
          <w:szCs w:val="20"/>
        </w:rPr>
        <w:t>Stamp Duty (SDLT)</w:t>
      </w:r>
      <w:r w:rsidRPr="00E97B61">
        <w:rPr>
          <w:rFonts w:ascii="Arial" w:hAnsi="Arial" w:cs="Arial"/>
          <w:sz w:val="20"/>
          <w:szCs w:val="20"/>
        </w:rPr>
        <w:t>: How to calculate and budget for stamp duty.</w:t>
      </w:r>
    </w:p>
    <w:p w14:paraId="0A60ADAD" w14:textId="77777777" w:rsidR="00E97B61" w:rsidRPr="00E97B61" w:rsidRDefault="00E97B61" w:rsidP="00E97B61">
      <w:pPr>
        <w:rPr>
          <w:rFonts w:ascii="Arial" w:hAnsi="Arial" w:cs="Arial"/>
          <w:b/>
          <w:bCs/>
          <w:sz w:val="20"/>
          <w:szCs w:val="20"/>
        </w:rPr>
      </w:pPr>
      <w:r w:rsidRPr="00E97B61">
        <w:rPr>
          <w:rFonts w:ascii="Arial" w:hAnsi="Arial" w:cs="Arial"/>
          <w:b/>
          <w:bCs/>
          <w:sz w:val="20"/>
          <w:szCs w:val="20"/>
        </w:rPr>
        <w:t>Development Debt</w:t>
      </w:r>
    </w:p>
    <w:p w14:paraId="39F38BFB" w14:textId="77777777" w:rsidR="00E97B61" w:rsidRPr="00E97B61" w:rsidRDefault="00E97B61" w:rsidP="00E97B61">
      <w:pPr>
        <w:numPr>
          <w:ilvl w:val="0"/>
          <w:numId w:val="6"/>
        </w:numPr>
        <w:rPr>
          <w:rFonts w:ascii="Arial" w:hAnsi="Arial" w:cs="Arial"/>
          <w:sz w:val="20"/>
          <w:szCs w:val="20"/>
        </w:rPr>
      </w:pPr>
      <w:r w:rsidRPr="00E97B61">
        <w:rPr>
          <w:rFonts w:ascii="Arial" w:hAnsi="Arial" w:cs="Arial"/>
          <w:b/>
          <w:bCs/>
          <w:sz w:val="20"/>
          <w:szCs w:val="20"/>
        </w:rPr>
        <w:t>Investigative Opening-Up Works</w:t>
      </w:r>
      <w:r w:rsidRPr="00E97B61">
        <w:rPr>
          <w:rFonts w:ascii="Arial" w:hAnsi="Arial" w:cs="Arial"/>
          <w:sz w:val="20"/>
          <w:szCs w:val="20"/>
        </w:rPr>
        <w:t>: Learn the costs of early-stage assessments.</w:t>
      </w:r>
    </w:p>
    <w:p w14:paraId="4F4DF69F" w14:textId="77777777" w:rsidR="00E97B61" w:rsidRPr="00E97B61" w:rsidRDefault="00E97B61" w:rsidP="00E97B61">
      <w:pPr>
        <w:numPr>
          <w:ilvl w:val="0"/>
          <w:numId w:val="6"/>
        </w:numPr>
        <w:rPr>
          <w:rFonts w:ascii="Arial" w:hAnsi="Arial" w:cs="Arial"/>
          <w:sz w:val="20"/>
          <w:szCs w:val="20"/>
        </w:rPr>
      </w:pPr>
      <w:r w:rsidRPr="00E97B61">
        <w:rPr>
          <w:rFonts w:ascii="Arial" w:hAnsi="Arial" w:cs="Arial"/>
          <w:b/>
          <w:bCs/>
          <w:sz w:val="20"/>
          <w:szCs w:val="20"/>
        </w:rPr>
        <w:t>Construction Build Costs</w:t>
      </w:r>
      <w:r w:rsidRPr="00E97B61">
        <w:rPr>
          <w:rFonts w:ascii="Arial" w:hAnsi="Arial" w:cs="Arial"/>
          <w:sz w:val="20"/>
          <w:szCs w:val="20"/>
        </w:rPr>
        <w:t>: Budgeting for building expenses.</w:t>
      </w:r>
    </w:p>
    <w:p w14:paraId="7CFB14D0" w14:textId="77777777" w:rsidR="00E97B61" w:rsidRPr="00E97B61" w:rsidRDefault="00E97B61" w:rsidP="00E97B61">
      <w:pPr>
        <w:numPr>
          <w:ilvl w:val="0"/>
          <w:numId w:val="6"/>
        </w:numPr>
        <w:rPr>
          <w:rFonts w:ascii="Arial" w:hAnsi="Arial" w:cs="Arial"/>
          <w:sz w:val="20"/>
          <w:szCs w:val="20"/>
        </w:rPr>
      </w:pPr>
      <w:r w:rsidRPr="00E97B61">
        <w:rPr>
          <w:rFonts w:ascii="Arial" w:hAnsi="Arial" w:cs="Arial"/>
          <w:b/>
          <w:bCs/>
          <w:sz w:val="20"/>
          <w:szCs w:val="20"/>
        </w:rPr>
        <w:t>Incoming Services</w:t>
      </w:r>
      <w:r w:rsidRPr="00E97B61">
        <w:rPr>
          <w:rFonts w:ascii="Arial" w:hAnsi="Arial" w:cs="Arial"/>
          <w:sz w:val="20"/>
          <w:szCs w:val="20"/>
        </w:rPr>
        <w:t>: Electric, water, phone, and internet connections.</w:t>
      </w:r>
    </w:p>
    <w:p w14:paraId="475A74B6" w14:textId="77777777" w:rsidR="00E97B61" w:rsidRPr="00E97B61" w:rsidRDefault="00E97B61" w:rsidP="00E97B61">
      <w:pPr>
        <w:numPr>
          <w:ilvl w:val="0"/>
          <w:numId w:val="6"/>
        </w:numPr>
        <w:rPr>
          <w:rFonts w:ascii="Arial" w:hAnsi="Arial" w:cs="Arial"/>
          <w:sz w:val="20"/>
          <w:szCs w:val="20"/>
        </w:rPr>
      </w:pPr>
      <w:r w:rsidRPr="00E97B61">
        <w:rPr>
          <w:rFonts w:ascii="Arial" w:hAnsi="Arial" w:cs="Arial"/>
          <w:b/>
          <w:bCs/>
          <w:sz w:val="20"/>
          <w:szCs w:val="20"/>
        </w:rPr>
        <w:t>Contingency for Build Costs</w:t>
      </w:r>
      <w:r w:rsidRPr="00E97B61">
        <w:rPr>
          <w:rFonts w:ascii="Arial" w:hAnsi="Arial" w:cs="Arial"/>
          <w:sz w:val="20"/>
          <w:szCs w:val="20"/>
        </w:rPr>
        <w:t>: A 7.5%-10% contingency to cover unexpected costs.</w:t>
      </w:r>
    </w:p>
    <w:p w14:paraId="743C3B69" w14:textId="77777777" w:rsidR="00E97B61" w:rsidRPr="00E97B61" w:rsidRDefault="00E97B61" w:rsidP="00E97B61">
      <w:pPr>
        <w:rPr>
          <w:rFonts w:ascii="Arial" w:hAnsi="Arial" w:cs="Arial"/>
          <w:b/>
          <w:bCs/>
          <w:sz w:val="20"/>
          <w:szCs w:val="20"/>
        </w:rPr>
      </w:pPr>
      <w:r w:rsidRPr="00E97B61">
        <w:rPr>
          <w:rFonts w:ascii="Arial" w:hAnsi="Arial" w:cs="Arial"/>
          <w:b/>
          <w:bCs/>
          <w:sz w:val="20"/>
          <w:szCs w:val="20"/>
        </w:rPr>
        <w:t>Lender Fees</w:t>
      </w:r>
    </w:p>
    <w:p w14:paraId="45C02E6B" w14:textId="77777777" w:rsidR="00E97B61" w:rsidRPr="00E97B61" w:rsidRDefault="00E97B61" w:rsidP="00E97B61">
      <w:pPr>
        <w:numPr>
          <w:ilvl w:val="0"/>
          <w:numId w:val="7"/>
        </w:numPr>
        <w:rPr>
          <w:rFonts w:ascii="Arial" w:hAnsi="Arial" w:cs="Arial"/>
          <w:sz w:val="20"/>
          <w:szCs w:val="20"/>
        </w:rPr>
      </w:pPr>
      <w:r w:rsidRPr="00E97B61">
        <w:rPr>
          <w:rFonts w:ascii="Arial" w:hAnsi="Arial" w:cs="Arial"/>
          <w:b/>
          <w:bCs/>
          <w:sz w:val="20"/>
          <w:szCs w:val="20"/>
        </w:rPr>
        <w:t>Valuers</w:t>
      </w:r>
      <w:r w:rsidRPr="00E97B61">
        <w:rPr>
          <w:rFonts w:ascii="Arial" w:hAnsi="Arial" w:cs="Arial"/>
          <w:sz w:val="20"/>
          <w:szCs w:val="20"/>
        </w:rPr>
        <w:t>: Fees for bank representatives.</w:t>
      </w:r>
    </w:p>
    <w:p w14:paraId="78C1A1B3" w14:textId="77777777" w:rsidR="00E97B61" w:rsidRPr="00E97B61" w:rsidRDefault="00E97B61" w:rsidP="00E97B61">
      <w:pPr>
        <w:numPr>
          <w:ilvl w:val="0"/>
          <w:numId w:val="7"/>
        </w:numPr>
        <w:rPr>
          <w:rFonts w:ascii="Arial" w:hAnsi="Arial" w:cs="Arial"/>
          <w:sz w:val="20"/>
          <w:szCs w:val="20"/>
        </w:rPr>
      </w:pPr>
      <w:r w:rsidRPr="00E97B61">
        <w:rPr>
          <w:rFonts w:ascii="Arial" w:hAnsi="Arial" w:cs="Arial"/>
          <w:b/>
          <w:bCs/>
          <w:sz w:val="20"/>
          <w:szCs w:val="20"/>
        </w:rPr>
        <w:t>Monitoring Surveyors</w:t>
      </w:r>
      <w:r w:rsidRPr="00E97B61">
        <w:rPr>
          <w:rFonts w:ascii="Arial" w:hAnsi="Arial" w:cs="Arial"/>
          <w:sz w:val="20"/>
          <w:szCs w:val="20"/>
        </w:rPr>
        <w:t>: Initial reports and valuations.</w:t>
      </w:r>
    </w:p>
    <w:p w14:paraId="37654045" w14:textId="77777777" w:rsidR="00E97B61" w:rsidRPr="00E97B61" w:rsidRDefault="00E97B61" w:rsidP="00E97B61">
      <w:pPr>
        <w:numPr>
          <w:ilvl w:val="0"/>
          <w:numId w:val="7"/>
        </w:numPr>
        <w:rPr>
          <w:rFonts w:ascii="Arial" w:hAnsi="Arial" w:cs="Arial"/>
          <w:sz w:val="20"/>
          <w:szCs w:val="20"/>
        </w:rPr>
      </w:pPr>
      <w:r w:rsidRPr="00E97B61">
        <w:rPr>
          <w:rFonts w:ascii="Arial" w:hAnsi="Arial" w:cs="Arial"/>
          <w:b/>
          <w:bCs/>
          <w:sz w:val="20"/>
          <w:szCs w:val="20"/>
        </w:rPr>
        <w:t>Commitment Fee</w:t>
      </w:r>
      <w:r w:rsidRPr="00E97B61">
        <w:rPr>
          <w:rFonts w:ascii="Arial" w:hAnsi="Arial" w:cs="Arial"/>
          <w:sz w:val="20"/>
          <w:szCs w:val="20"/>
        </w:rPr>
        <w:t>: Understand this cost.</w:t>
      </w:r>
    </w:p>
    <w:p w14:paraId="425F74CD" w14:textId="77777777" w:rsidR="00E97B61" w:rsidRPr="00E97B61" w:rsidRDefault="00E97B61" w:rsidP="00E97B61">
      <w:pPr>
        <w:numPr>
          <w:ilvl w:val="0"/>
          <w:numId w:val="7"/>
        </w:numPr>
        <w:rPr>
          <w:rFonts w:ascii="Arial" w:hAnsi="Arial" w:cs="Arial"/>
          <w:sz w:val="20"/>
          <w:szCs w:val="20"/>
        </w:rPr>
      </w:pPr>
      <w:r w:rsidRPr="00E97B61">
        <w:rPr>
          <w:rFonts w:ascii="Arial" w:hAnsi="Arial" w:cs="Arial"/>
          <w:b/>
          <w:bCs/>
          <w:sz w:val="20"/>
          <w:szCs w:val="20"/>
        </w:rPr>
        <w:t>Redemption Fee</w:t>
      </w:r>
      <w:r w:rsidRPr="00E97B61">
        <w:rPr>
          <w:rFonts w:ascii="Arial" w:hAnsi="Arial" w:cs="Arial"/>
          <w:sz w:val="20"/>
          <w:szCs w:val="20"/>
        </w:rPr>
        <w:t>: What it is and how it affects your budget.</w:t>
      </w:r>
    </w:p>
    <w:p w14:paraId="6310BF3A" w14:textId="77777777" w:rsidR="00E97B61" w:rsidRPr="00E97B61" w:rsidRDefault="00E97B61" w:rsidP="00E97B61">
      <w:pPr>
        <w:numPr>
          <w:ilvl w:val="0"/>
          <w:numId w:val="7"/>
        </w:numPr>
        <w:rPr>
          <w:rFonts w:ascii="Arial" w:hAnsi="Arial" w:cs="Arial"/>
          <w:sz w:val="20"/>
          <w:szCs w:val="20"/>
        </w:rPr>
      </w:pPr>
      <w:r w:rsidRPr="00E97B61">
        <w:rPr>
          <w:rFonts w:ascii="Arial" w:hAnsi="Arial" w:cs="Arial"/>
          <w:b/>
          <w:bCs/>
          <w:sz w:val="20"/>
          <w:szCs w:val="20"/>
        </w:rPr>
        <w:lastRenderedPageBreak/>
        <w:t>Interest</w:t>
      </w:r>
      <w:r w:rsidRPr="00E97B61">
        <w:rPr>
          <w:rFonts w:ascii="Arial" w:hAnsi="Arial" w:cs="Arial"/>
          <w:sz w:val="20"/>
          <w:szCs w:val="20"/>
        </w:rPr>
        <w:t>: How to plan for interest costs.</w:t>
      </w:r>
    </w:p>
    <w:p w14:paraId="1484FD59" w14:textId="77777777" w:rsidR="00E97B61" w:rsidRPr="00E97B61" w:rsidRDefault="00E97B61" w:rsidP="00E97B61">
      <w:pPr>
        <w:numPr>
          <w:ilvl w:val="0"/>
          <w:numId w:val="7"/>
        </w:numPr>
        <w:rPr>
          <w:rFonts w:ascii="Arial" w:hAnsi="Arial" w:cs="Arial"/>
          <w:sz w:val="20"/>
          <w:szCs w:val="20"/>
        </w:rPr>
      </w:pPr>
      <w:r w:rsidRPr="00E97B61">
        <w:rPr>
          <w:rFonts w:ascii="Arial" w:hAnsi="Arial" w:cs="Arial"/>
          <w:b/>
          <w:bCs/>
          <w:sz w:val="20"/>
          <w:szCs w:val="20"/>
        </w:rPr>
        <w:t>Broker &amp; Legal Fees</w:t>
      </w:r>
      <w:r w:rsidRPr="00E97B61">
        <w:rPr>
          <w:rFonts w:ascii="Arial" w:hAnsi="Arial" w:cs="Arial"/>
          <w:sz w:val="20"/>
          <w:szCs w:val="20"/>
        </w:rPr>
        <w:t>: The costs of brokers and legal work.</w:t>
      </w:r>
    </w:p>
    <w:p w14:paraId="4CF7FAAD" w14:textId="77777777" w:rsidR="00E97B61" w:rsidRPr="00E97B61" w:rsidRDefault="00E97B61" w:rsidP="00E97B61">
      <w:pPr>
        <w:rPr>
          <w:rFonts w:ascii="Arial" w:hAnsi="Arial" w:cs="Arial"/>
          <w:b/>
          <w:bCs/>
          <w:sz w:val="20"/>
          <w:szCs w:val="20"/>
        </w:rPr>
      </w:pPr>
      <w:r w:rsidRPr="00E97B61">
        <w:rPr>
          <w:rFonts w:ascii="Arial" w:hAnsi="Arial" w:cs="Arial"/>
          <w:b/>
          <w:bCs/>
          <w:sz w:val="20"/>
          <w:szCs w:val="20"/>
        </w:rPr>
        <w:t>Professional Fees</w:t>
      </w:r>
    </w:p>
    <w:p w14:paraId="6058934A" w14:textId="77777777" w:rsidR="00E97B61" w:rsidRPr="00E97B61" w:rsidRDefault="00E97B61" w:rsidP="00E97B61">
      <w:pPr>
        <w:numPr>
          <w:ilvl w:val="0"/>
          <w:numId w:val="8"/>
        </w:numPr>
        <w:rPr>
          <w:rFonts w:ascii="Arial" w:hAnsi="Arial" w:cs="Arial"/>
          <w:sz w:val="20"/>
          <w:szCs w:val="20"/>
        </w:rPr>
      </w:pPr>
      <w:r w:rsidRPr="00E97B61">
        <w:rPr>
          <w:rFonts w:ascii="Arial" w:hAnsi="Arial" w:cs="Arial"/>
          <w:b/>
          <w:bCs/>
          <w:sz w:val="20"/>
          <w:szCs w:val="20"/>
        </w:rPr>
        <w:t>Architectural, Structural, Mechanical &amp; Electrical</w:t>
      </w:r>
      <w:r w:rsidRPr="00E97B61">
        <w:rPr>
          <w:rFonts w:ascii="Arial" w:hAnsi="Arial" w:cs="Arial"/>
          <w:sz w:val="20"/>
          <w:szCs w:val="20"/>
        </w:rPr>
        <w:t>: Costs for key professionals in the development process.</w:t>
      </w:r>
    </w:p>
    <w:p w14:paraId="411772EC" w14:textId="77777777" w:rsidR="00E97B61" w:rsidRPr="00E97B61" w:rsidRDefault="00E97B61" w:rsidP="00E97B61">
      <w:pPr>
        <w:numPr>
          <w:ilvl w:val="0"/>
          <w:numId w:val="8"/>
        </w:numPr>
        <w:rPr>
          <w:rFonts w:ascii="Arial" w:hAnsi="Arial" w:cs="Arial"/>
          <w:sz w:val="20"/>
          <w:szCs w:val="20"/>
        </w:rPr>
      </w:pPr>
      <w:r w:rsidRPr="00E97B61">
        <w:rPr>
          <w:rFonts w:ascii="Arial" w:hAnsi="Arial" w:cs="Arial"/>
          <w:b/>
          <w:bCs/>
          <w:sz w:val="20"/>
          <w:szCs w:val="20"/>
        </w:rPr>
        <w:t>Project Manager, CA &amp; QS</w:t>
      </w:r>
      <w:r w:rsidRPr="00E97B61">
        <w:rPr>
          <w:rFonts w:ascii="Arial" w:hAnsi="Arial" w:cs="Arial"/>
          <w:sz w:val="20"/>
          <w:szCs w:val="20"/>
        </w:rPr>
        <w:t>: The roles and fees of project managers, contract administrators, and quantity surveyors.</w:t>
      </w:r>
    </w:p>
    <w:p w14:paraId="3BA096EF" w14:textId="77777777" w:rsidR="00E97B61" w:rsidRPr="00E97B61" w:rsidRDefault="00E97B61" w:rsidP="00E97B61">
      <w:pPr>
        <w:numPr>
          <w:ilvl w:val="0"/>
          <w:numId w:val="8"/>
        </w:numPr>
        <w:rPr>
          <w:rFonts w:ascii="Arial" w:hAnsi="Arial" w:cs="Arial"/>
          <w:sz w:val="20"/>
          <w:szCs w:val="20"/>
        </w:rPr>
      </w:pPr>
      <w:r w:rsidRPr="00E97B61">
        <w:rPr>
          <w:rFonts w:ascii="Arial" w:hAnsi="Arial" w:cs="Arial"/>
          <w:b/>
          <w:bCs/>
          <w:sz w:val="20"/>
          <w:szCs w:val="20"/>
        </w:rPr>
        <w:t>Principal Designer (CDM)</w:t>
      </w:r>
      <w:r w:rsidRPr="00E97B61">
        <w:rPr>
          <w:rFonts w:ascii="Arial" w:hAnsi="Arial" w:cs="Arial"/>
          <w:sz w:val="20"/>
          <w:szCs w:val="20"/>
        </w:rPr>
        <w:t>: Why this professional is crucial.</w:t>
      </w:r>
    </w:p>
    <w:p w14:paraId="1ACB2871" w14:textId="77777777" w:rsidR="00E97B61" w:rsidRPr="00E97B61" w:rsidRDefault="00E97B61" w:rsidP="00E97B61">
      <w:pPr>
        <w:numPr>
          <w:ilvl w:val="0"/>
          <w:numId w:val="8"/>
        </w:numPr>
        <w:rPr>
          <w:rFonts w:ascii="Arial" w:hAnsi="Arial" w:cs="Arial"/>
          <w:sz w:val="20"/>
          <w:szCs w:val="20"/>
        </w:rPr>
      </w:pPr>
      <w:r w:rsidRPr="00E97B61">
        <w:rPr>
          <w:rFonts w:ascii="Arial" w:hAnsi="Arial" w:cs="Arial"/>
          <w:b/>
          <w:bCs/>
          <w:sz w:val="20"/>
          <w:szCs w:val="20"/>
        </w:rPr>
        <w:t>Party Wall (BO’s Surveyor)</w:t>
      </w:r>
      <w:r w:rsidRPr="00E97B61">
        <w:rPr>
          <w:rFonts w:ascii="Arial" w:hAnsi="Arial" w:cs="Arial"/>
          <w:sz w:val="20"/>
          <w:szCs w:val="20"/>
        </w:rPr>
        <w:t>: Understanding costs related to party wall agreements.</w:t>
      </w:r>
    </w:p>
    <w:p w14:paraId="7EDB33D0" w14:textId="77777777" w:rsidR="00E97B61" w:rsidRPr="00E97B61" w:rsidRDefault="00E97B61" w:rsidP="00E97B61">
      <w:pPr>
        <w:numPr>
          <w:ilvl w:val="0"/>
          <w:numId w:val="8"/>
        </w:numPr>
        <w:rPr>
          <w:rFonts w:ascii="Arial" w:hAnsi="Arial" w:cs="Arial"/>
          <w:sz w:val="20"/>
          <w:szCs w:val="20"/>
        </w:rPr>
      </w:pPr>
      <w:r w:rsidRPr="00E97B61">
        <w:rPr>
          <w:rFonts w:ascii="Arial" w:hAnsi="Arial" w:cs="Arial"/>
          <w:b/>
          <w:bCs/>
          <w:sz w:val="20"/>
          <w:szCs w:val="20"/>
        </w:rPr>
        <w:t>Building Regulations, Energy Tests, and Other Surveys</w:t>
      </w:r>
      <w:r w:rsidRPr="00E97B61">
        <w:rPr>
          <w:rFonts w:ascii="Arial" w:hAnsi="Arial" w:cs="Arial"/>
          <w:sz w:val="20"/>
          <w:szCs w:val="20"/>
        </w:rPr>
        <w:t>: Budgeting for tests, certifications, and regulations.</w:t>
      </w:r>
    </w:p>
    <w:p w14:paraId="3A5FBEAE" w14:textId="77777777" w:rsidR="00E97B61" w:rsidRPr="00E97B61" w:rsidRDefault="00E97B61" w:rsidP="00E97B61">
      <w:pPr>
        <w:numPr>
          <w:ilvl w:val="0"/>
          <w:numId w:val="8"/>
        </w:numPr>
        <w:rPr>
          <w:rFonts w:ascii="Arial" w:hAnsi="Arial" w:cs="Arial"/>
          <w:sz w:val="20"/>
          <w:szCs w:val="20"/>
        </w:rPr>
      </w:pPr>
      <w:r w:rsidRPr="00E97B61">
        <w:rPr>
          <w:rFonts w:ascii="Arial" w:hAnsi="Arial" w:cs="Arial"/>
          <w:b/>
          <w:bCs/>
          <w:sz w:val="20"/>
          <w:szCs w:val="20"/>
        </w:rPr>
        <w:t>Health &amp; Safety &amp; Sales/Marketing</w:t>
      </w:r>
      <w:r w:rsidRPr="00E97B61">
        <w:rPr>
          <w:rFonts w:ascii="Arial" w:hAnsi="Arial" w:cs="Arial"/>
          <w:sz w:val="20"/>
          <w:szCs w:val="20"/>
        </w:rPr>
        <w:t>: What you need to consider for safety and project promotion.</w:t>
      </w:r>
    </w:p>
    <w:p w14:paraId="0622E677" w14:textId="77777777" w:rsidR="00E97B61" w:rsidRPr="00E97B61" w:rsidRDefault="00E97B61" w:rsidP="00E97B61">
      <w:pPr>
        <w:rPr>
          <w:rFonts w:ascii="Arial" w:hAnsi="Arial" w:cs="Arial"/>
          <w:b/>
          <w:bCs/>
          <w:sz w:val="20"/>
          <w:szCs w:val="20"/>
        </w:rPr>
      </w:pPr>
      <w:r w:rsidRPr="00E97B61">
        <w:rPr>
          <w:rFonts w:ascii="Arial" w:hAnsi="Arial" w:cs="Arial"/>
          <w:b/>
          <w:bCs/>
          <w:sz w:val="20"/>
          <w:szCs w:val="20"/>
        </w:rPr>
        <w:t>Funding</w:t>
      </w:r>
    </w:p>
    <w:p w14:paraId="03F02120" w14:textId="77777777" w:rsidR="00E97B61" w:rsidRPr="00E97B61" w:rsidRDefault="00E97B61" w:rsidP="00E97B61">
      <w:pPr>
        <w:numPr>
          <w:ilvl w:val="0"/>
          <w:numId w:val="9"/>
        </w:numPr>
        <w:rPr>
          <w:rFonts w:ascii="Arial" w:hAnsi="Arial" w:cs="Arial"/>
          <w:sz w:val="20"/>
          <w:szCs w:val="20"/>
        </w:rPr>
      </w:pPr>
      <w:r w:rsidRPr="00E97B61">
        <w:rPr>
          <w:rFonts w:ascii="Arial" w:hAnsi="Arial" w:cs="Arial"/>
          <w:b/>
          <w:bCs/>
          <w:sz w:val="20"/>
          <w:szCs w:val="20"/>
        </w:rPr>
        <w:t>How to Raise Funding</w:t>
      </w:r>
      <w:r w:rsidRPr="00E97B61">
        <w:rPr>
          <w:rFonts w:ascii="Arial" w:hAnsi="Arial" w:cs="Arial"/>
          <w:sz w:val="20"/>
          <w:szCs w:val="20"/>
        </w:rPr>
        <w:t>: Explore your funding options and how to choose the right one.</w:t>
      </w:r>
    </w:p>
    <w:p w14:paraId="2E337D73" w14:textId="77777777" w:rsidR="00E97B61" w:rsidRPr="00E97B61" w:rsidRDefault="00E97B61" w:rsidP="00E97B61">
      <w:pPr>
        <w:numPr>
          <w:ilvl w:val="0"/>
          <w:numId w:val="9"/>
        </w:numPr>
        <w:rPr>
          <w:rFonts w:ascii="Arial" w:hAnsi="Arial" w:cs="Arial"/>
          <w:sz w:val="20"/>
          <w:szCs w:val="20"/>
        </w:rPr>
      </w:pPr>
      <w:r w:rsidRPr="00E97B61">
        <w:rPr>
          <w:rFonts w:ascii="Arial" w:hAnsi="Arial" w:cs="Arial"/>
          <w:b/>
          <w:bCs/>
          <w:sz w:val="20"/>
          <w:szCs w:val="20"/>
        </w:rPr>
        <w:t>Funding Process</w:t>
      </w:r>
      <w:r w:rsidRPr="00E97B61">
        <w:rPr>
          <w:rFonts w:ascii="Arial" w:hAnsi="Arial" w:cs="Arial"/>
          <w:sz w:val="20"/>
          <w:szCs w:val="20"/>
        </w:rPr>
        <w:t>: Learn how funding works and what you’ll need to provide.</w:t>
      </w:r>
    </w:p>
    <w:p w14:paraId="086080CB" w14:textId="77777777" w:rsidR="00E97B61" w:rsidRPr="00E97B61" w:rsidRDefault="00E97B61" w:rsidP="00E97B61">
      <w:pPr>
        <w:numPr>
          <w:ilvl w:val="0"/>
          <w:numId w:val="9"/>
        </w:numPr>
        <w:rPr>
          <w:rFonts w:ascii="Arial" w:hAnsi="Arial" w:cs="Arial"/>
          <w:sz w:val="20"/>
          <w:szCs w:val="20"/>
        </w:rPr>
      </w:pPr>
      <w:r w:rsidRPr="00E97B61">
        <w:rPr>
          <w:rFonts w:ascii="Arial" w:hAnsi="Arial" w:cs="Arial"/>
          <w:b/>
          <w:bCs/>
          <w:sz w:val="20"/>
          <w:szCs w:val="20"/>
        </w:rPr>
        <w:t>Working with Brokers and Banks</w:t>
      </w:r>
      <w:r w:rsidRPr="00E97B61">
        <w:rPr>
          <w:rFonts w:ascii="Arial" w:hAnsi="Arial" w:cs="Arial"/>
          <w:sz w:val="20"/>
          <w:szCs w:val="20"/>
        </w:rPr>
        <w:t>: What to ask for and how to prepare the right paperwork.</w:t>
      </w:r>
    </w:p>
    <w:p w14:paraId="7939A151" w14:textId="77777777" w:rsidR="00E97B61" w:rsidRPr="00E97B61" w:rsidRDefault="00E97B61" w:rsidP="00E97B61">
      <w:pPr>
        <w:numPr>
          <w:ilvl w:val="0"/>
          <w:numId w:val="9"/>
        </w:numPr>
        <w:rPr>
          <w:rFonts w:ascii="Arial" w:hAnsi="Arial" w:cs="Arial"/>
          <w:sz w:val="20"/>
          <w:szCs w:val="20"/>
        </w:rPr>
      </w:pPr>
      <w:r w:rsidRPr="00E97B61">
        <w:rPr>
          <w:rFonts w:ascii="Arial" w:hAnsi="Arial" w:cs="Arial"/>
          <w:b/>
          <w:bCs/>
          <w:sz w:val="20"/>
          <w:szCs w:val="20"/>
        </w:rPr>
        <w:t>Calculating Capital Needs</w:t>
      </w:r>
      <w:r w:rsidRPr="00E97B61">
        <w:rPr>
          <w:rFonts w:ascii="Arial" w:hAnsi="Arial" w:cs="Arial"/>
          <w:sz w:val="20"/>
          <w:szCs w:val="20"/>
        </w:rPr>
        <w:t>: How to determine the amount of capital required for your project.</w:t>
      </w:r>
    </w:p>
    <w:p w14:paraId="32EE9BC2" w14:textId="77777777" w:rsidR="00E97B61" w:rsidRPr="00E97B61" w:rsidRDefault="00E97B61" w:rsidP="00E97B61">
      <w:pPr>
        <w:numPr>
          <w:ilvl w:val="0"/>
          <w:numId w:val="9"/>
        </w:numPr>
        <w:rPr>
          <w:rFonts w:ascii="Arial" w:hAnsi="Arial" w:cs="Arial"/>
          <w:sz w:val="20"/>
          <w:szCs w:val="20"/>
        </w:rPr>
      </w:pPr>
      <w:r w:rsidRPr="00E97B61">
        <w:rPr>
          <w:rFonts w:ascii="Arial" w:hAnsi="Arial" w:cs="Arial"/>
          <w:b/>
          <w:bCs/>
          <w:sz w:val="20"/>
          <w:szCs w:val="20"/>
        </w:rPr>
        <w:t>Understanding Bank’s View</w:t>
      </w:r>
      <w:r w:rsidRPr="00E97B61">
        <w:rPr>
          <w:rFonts w:ascii="Arial" w:hAnsi="Arial" w:cs="Arial"/>
          <w:sz w:val="20"/>
          <w:szCs w:val="20"/>
        </w:rPr>
        <w:t>: Learn how to approach financing from a bank’s perspective.</w:t>
      </w:r>
    </w:p>
    <w:p w14:paraId="06DA3AB8" w14:textId="42082C9F" w:rsidR="00E97B61" w:rsidRPr="00E97B61" w:rsidRDefault="00E97B61" w:rsidP="00E97B61">
      <w:pPr>
        <w:rPr>
          <w:rFonts w:ascii="Arial" w:hAnsi="Arial" w:cs="Arial"/>
          <w:sz w:val="20"/>
          <w:szCs w:val="20"/>
        </w:rPr>
      </w:pPr>
      <w:r w:rsidRPr="00E97B61">
        <w:rPr>
          <w:rFonts w:ascii="Arial" w:hAnsi="Arial" w:cs="Arial"/>
          <w:sz w:val="20"/>
          <w:szCs w:val="20"/>
        </w:rPr>
        <w:t xml:space="preserve">This </w:t>
      </w:r>
      <w:r>
        <w:rPr>
          <w:rFonts w:ascii="Arial" w:hAnsi="Arial" w:cs="Arial"/>
          <w:sz w:val="20"/>
          <w:szCs w:val="20"/>
        </w:rPr>
        <w:t>event</w:t>
      </w:r>
      <w:r w:rsidRPr="00E97B61">
        <w:rPr>
          <w:rFonts w:ascii="Arial" w:hAnsi="Arial" w:cs="Arial"/>
          <w:sz w:val="20"/>
          <w:szCs w:val="20"/>
        </w:rPr>
        <w:t xml:space="preserve"> offers a comprehensive introduction to the world of newbuilds and provides all the essential tools and knowledge for your first property development project</w:t>
      </w:r>
    </w:p>
    <w:p w14:paraId="6E28C99D" w14:textId="77777777" w:rsidR="00E97B61" w:rsidRDefault="00E97B61"/>
    <w:p w14:paraId="502AB3E0" w14:textId="77777777" w:rsidR="00E97B61" w:rsidRDefault="00E97B61"/>
    <w:sectPr w:rsidR="00E97B61" w:rsidSect="00E97B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20208"/>
    <w:multiLevelType w:val="multilevel"/>
    <w:tmpl w:val="3148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75819"/>
    <w:multiLevelType w:val="multilevel"/>
    <w:tmpl w:val="F7C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13658"/>
    <w:multiLevelType w:val="multilevel"/>
    <w:tmpl w:val="3C6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E7BB3"/>
    <w:multiLevelType w:val="multilevel"/>
    <w:tmpl w:val="B33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83D03"/>
    <w:multiLevelType w:val="multilevel"/>
    <w:tmpl w:val="B242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C2506"/>
    <w:multiLevelType w:val="hybridMultilevel"/>
    <w:tmpl w:val="2730E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BC199E"/>
    <w:multiLevelType w:val="multilevel"/>
    <w:tmpl w:val="F4C4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9A6B51"/>
    <w:multiLevelType w:val="multilevel"/>
    <w:tmpl w:val="7DC8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DA5289"/>
    <w:multiLevelType w:val="multilevel"/>
    <w:tmpl w:val="22AE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F624DB"/>
    <w:multiLevelType w:val="multilevel"/>
    <w:tmpl w:val="5600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22276">
    <w:abstractNumId w:val="6"/>
  </w:num>
  <w:num w:numId="2" w16cid:durableId="1005278695">
    <w:abstractNumId w:val="0"/>
  </w:num>
  <w:num w:numId="3" w16cid:durableId="1524435051">
    <w:abstractNumId w:val="3"/>
  </w:num>
  <w:num w:numId="4" w16cid:durableId="1606185216">
    <w:abstractNumId w:val="1"/>
  </w:num>
  <w:num w:numId="5" w16cid:durableId="209804424">
    <w:abstractNumId w:val="4"/>
  </w:num>
  <w:num w:numId="6" w16cid:durableId="943154455">
    <w:abstractNumId w:val="2"/>
  </w:num>
  <w:num w:numId="7" w16cid:durableId="2029257086">
    <w:abstractNumId w:val="7"/>
  </w:num>
  <w:num w:numId="8" w16cid:durableId="833760678">
    <w:abstractNumId w:val="9"/>
  </w:num>
  <w:num w:numId="9" w16cid:durableId="1161311686">
    <w:abstractNumId w:val="8"/>
  </w:num>
  <w:num w:numId="10" w16cid:durableId="1765419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61"/>
    <w:rsid w:val="000E5E49"/>
    <w:rsid w:val="0017502B"/>
    <w:rsid w:val="001C4156"/>
    <w:rsid w:val="00242E13"/>
    <w:rsid w:val="002B20E7"/>
    <w:rsid w:val="003669D9"/>
    <w:rsid w:val="0059238A"/>
    <w:rsid w:val="005A1ABE"/>
    <w:rsid w:val="005C0005"/>
    <w:rsid w:val="00985004"/>
    <w:rsid w:val="00997AE7"/>
    <w:rsid w:val="009F5922"/>
    <w:rsid w:val="00A47936"/>
    <w:rsid w:val="00B539F6"/>
    <w:rsid w:val="00B819E6"/>
    <w:rsid w:val="00E97B61"/>
    <w:rsid w:val="00FE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752833"/>
  <w15:chartTrackingRefBased/>
  <w15:docId w15:val="{8483EF16-3416-4661-B4B0-B4A681FE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31"/>
  </w:style>
  <w:style w:type="paragraph" w:styleId="Heading1">
    <w:name w:val="heading 1"/>
    <w:basedOn w:val="Normal"/>
    <w:next w:val="Normal"/>
    <w:link w:val="Heading1Char"/>
    <w:uiPriority w:val="9"/>
    <w:qFormat/>
    <w:rsid w:val="00E97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B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97B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B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B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B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B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B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97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B61"/>
    <w:rPr>
      <w:rFonts w:eastAsiaTheme="majorEastAsia" w:cstheme="majorBidi"/>
      <w:color w:val="272727" w:themeColor="text1" w:themeTint="D8"/>
    </w:rPr>
  </w:style>
  <w:style w:type="paragraph" w:styleId="Title">
    <w:name w:val="Title"/>
    <w:basedOn w:val="Normal"/>
    <w:next w:val="Normal"/>
    <w:link w:val="TitleChar"/>
    <w:uiPriority w:val="10"/>
    <w:qFormat/>
    <w:rsid w:val="00E97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B61"/>
    <w:pPr>
      <w:spacing w:before="160"/>
      <w:jc w:val="center"/>
    </w:pPr>
    <w:rPr>
      <w:i/>
      <w:iCs/>
      <w:color w:val="404040" w:themeColor="text1" w:themeTint="BF"/>
    </w:rPr>
  </w:style>
  <w:style w:type="character" w:customStyle="1" w:styleId="QuoteChar">
    <w:name w:val="Quote Char"/>
    <w:basedOn w:val="DefaultParagraphFont"/>
    <w:link w:val="Quote"/>
    <w:uiPriority w:val="29"/>
    <w:rsid w:val="00E97B61"/>
    <w:rPr>
      <w:i/>
      <w:iCs/>
      <w:color w:val="404040" w:themeColor="text1" w:themeTint="BF"/>
    </w:rPr>
  </w:style>
  <w:style w:type="paragraph" w:styleId="ListParagraph">
    <w:name w:val="List Paragraph"/>
    <w:basedOn w:val="Normal"/>
    <w:uiPriority w:val="34"/>
    <w:qFormat/>
    <w:rsid w:val="00E97B61"/>
    <w:pPr>
      <w:ind w:left="720"/>
      <w:contextualSpacing/>
    </w:pPr>
  </w:style>
  <w:style w:type="character" w:styleId="IntenseEmphasis">
    <w:name w:val="Intense Emphasis"/>
    <w:basedOn w:val="DefaultParagraphFont"/>
    <w:uiPriority w:val="21"/>
    <w:qFormat/>
    <w:rsid w:val="00E97B61"/>
    <w:rPr>
      <w:i/>
      <w:iCs/>
      <w:color w:val="0F4761" w:themeColor="accent1" w:themeShade="BF"/>
    </w:rPr>
  </w:style>
  <w:style w:type="paragraph" w:styleId="IntenseQuote">
    <w:name w:val="Intense Quote"/>
    <w:basedOn w:val="Normal"/>
    <w:next w:val="Normal"/>
    <w:link w:val="IntenseQuoteChar"/>
    <w:uiPriority w:val="30"/>
    <w:qFormat/>
    <w:rsid w:val="00E97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B61"/>
    <w:rPr>
      <w:i/>
      <w:iCs/>
      <w:color w:val="0F4761" w:themeColor="accent1" w:themeShade="BF"/>
    </w:rPr>
  </w:style>
  <w:style w:type="character" w:styleId="IntenseReference">
    <w:name w:val="Intense Reference"/>
    <w:basedOn w:val="DefaultParagraphFont"/>
    <w:uiPriority w:val="32"/>
    <w:qFormat/>
    <w:rsid w:val="00E97B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01753">
      <w:bodyDiv w:val="1"/>
      <w:marLeft w:val="0"/>
      <w:marRight w:val="0"/>
      <w:marTop w:val="0"/>
      <w:marBottom w:val="0"/>
      <w:divBdr>
        <w:top w:val="none" w:sz="0" w:space="0" w:color="auto"/>
        <w:left w:val="none" w:sz="0" w:space="0" w:color="auto"/>
        <w:bottom w:val="none" w:sz="0" w:space="0" w:color="auto"/>
        <w:right w:val="none" w:sz="0" w:space="0" w:color="auto"/>
      </w:divBdr>
    </w:div>
    <w:div w:id="918101685">
      <w:bodyDiv w:val="1"/>
      <w:marLeft w:val="0"/>
      <w:marRight w:val="0"/>
      <w:marTop w:val="0"/>
      <w:marBottom w:val="0"/>
      <w:divBdr>
        <w:top w:val="none" w:sz="0" w:space="0" w:color="auto"/>
        <w:left w:val="none" w:sz="0" w:space="0" w:color="auto"/>
        <w:bottom w:val="none" w:sz="0" w:space="0" w:color="auto"/>
        <w:right w:val="none" w:sz="0" w:space="0" w:color="auto"/>
      </w:divBdr>
    </w:div>
    <w:div w:id="1001158255">
      <w:bodyDiv w:val="1"/>
      <w:marLeft w:val="0"/>
      <w:marRight w:val="0"/>
      <w:marTop w:val="0"/>
      <w:marBottom w:val="0"/>
      <w:divBdr>
        <w:top w:val="none" w:sz="0" w:space="0" w:color="auto"/>
        <w:left w:val="none" w:sz="0" w:space="0" w:color="auto"/>
        <w:bottom w:val="none" w:sz="0" w:space="0" w:color="auto"/>
        <w:right w:val="none" w:sz="0" w:space="0" w:color="auto"/>
      </w:divBdr>
    </w:div>
    <w:div w:id="1234779824">
      <w:bodyDiv w:val="1"/>
      <w:marLeft w:val="0"/>
      <w:marRight w:val="0"/>
      <w:marTop w:val="0"/>
      <w:marBottom w:val="0"/>
      <w:divBdr>
        <w:top w:val="none" w:sz="0" w:space="0" w:color="auto"/>
        <w:left w:val="none" w:sz="0" w:space="0" w:color="auto"/>
        <w:bottom w:val="none" w:sz="0" w:space="0" w:color="auto"/>
        <w:right w:val="none" w:sz="0" w:space="0" w:color="auto"/>
      </w:divBdr>
    </w:div>
    <w:div w:id="1521506630">
      <w:bodyDiv w:val="1"/>
      <w:marLeft w:val="0"/>
      <w:marRight w:val="0"/>
      <w:marTop w:val="0"/>
      <w:marBottom w:val="0"/>
      <w:divBdr>
        <w:top w:val="none" w:sz="0" w:space="0" w:color="auto"/>
        <w:left w:val="none" w:sz="0" w:space="0" w:color="auto"/>
        <w:bottom w:val="none" w:sz="0" w:space="0" w:color="auto"/>
        <w:right w:val="none" w:sz="0" w:space="0" w:color="auto"/>
      </w:divBdr>
    </w:div>
    <w:div w:id="19220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79207-B673-4DF8-B362-E8E00A40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Hopper</dc:creator>
  <cp:keywords/>
  <dc:description/>
  <cp:lastModifiedBy>Liam Hopper</cp:lastModifiedBy>
  <cp:revision>14</cp:revision>
  <dcterms:created xsi:type="dcterms:W3CDTF">2025-05-12T15:38:00Z</dcterms:created>
  <dcterms:modified xsi:type="dcterms:W3CDTF">2025-05-21T13:11:00Z</dcterms:modified>
</cp:coreProperties>
</file>